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21" w:rsidRPr="004D4A61" w:rsidRDefault="00424021" w:rsidP="004D4A61">
      <w:pPr>
        <w:widowControl/>
        <w:wordWrap/>
        <w:adjustRightInd w:val="0"/>
        <w:jc w:val="center"/>
        <w:rPr>
          <w:rFonts w:ascii="Times New Roman" w:eastAsiaTheme="minorHAnsi" w:hAnsi="Times New Roman"/>
          <w:b/>
          <w:bCs/>
          <w:i/>
          <w:color w:val="404040"/>
          <w:kern w:val="0"/>
          <w:sz w:val="22"/>
          <w:lang w:eastAsia="en-US"/>
        </w:rPr>
      </w:pPr>
      <w:r w:rsidRPr="004D4A61">
        <w:rPr>
          <w:rFonts w:ascii="Times New Roman" w:eastAsia="Times New Roman" w:hAnsi="Times New Roman"/>
          <w:b/>
          <w:i/>
          <w:kern w:val="0"/>
          <w:sz w:val="22"/>
          <w:lang w:eastAsia="en-US"/>
        </w:rPr>
        <w:t xml:space="preserve">Investing in </w:t>
      </w:r>
      <w:r w:rsidRPr="004D4A61">
        <w:rPr>
          <w:rFonts w:ascii="Times New Roman" w:eastAsiaTheme="minorHAnsi" w:hAnsi="Times New Roman"/>
          <w:b/>
          <w:bCs/>
          <w:i/>
          <w:color w:val="404040"/>
          <w:kern w:val="0"/>
          <w:sz w:val="22"/>
          <w:lang w:eastAsia="en-US"/>
        </w:rPr>
        <w:t>People to Safeguard ICH – Linking Culture &amp; Development</w:t>
      </w:r>
    </w:p>
    <w:p w:rsidR="004D4A61" w:rsidRDefault="004D4A61" w:rsidP="004D4A61">
      <w:pPr>
        <w:widowControl/>
        <w:wordWrap/>
        <w:autoSpaceDE/>
        <w:autoSpaceDN/>
        <w:rPr>
          <w:rFonts w:ascii="Times New Roman" w:eastAsia="Times New Roman" w:hAnsi="Times New Roman"/>
          <w:b/>
          <w:i/>
          <w:kern w:val="0"/>
          <w:sz w:val="22"/>
          <w:lang w:eastAsia="en-US"/>
        </w:rPr>
      </w:pPr>
    </w:p>
    <w:p w:rsidR="00424021" w:rsidRDefault="004D4A61" w:rsidP="004D4A61">
      <w:pPr>
        <w:widowControl/>
        <w:wordWrap/>
        <w:autoSpaceDE/>
        <w:autoSpaceDN/>
        <w:rPr>
          <w:rFonts w:ascii="Times New Roman" w:eastAsia="Times New Roman" w:hAnsi="Times New Roman"/>
          <w:b/>
          <w:i/>
          <w:kern w:val="0"/>
          <w:sz w:val="22"/>
          <w:lang w:eastAsia="en-US"/>
        </w:rPr>
      </w:pPr>
      <w:proofErr w:type="spellStart"/>
      <w:r>
        <w:rPr>
          <w:rFonts w:ascii="Times New Roman" w:eastAsia="Times New Roman" w:hAnsi="Times New Roman"/>
          <w:b/>
          <w:i/>
          <w:kern w:val="0"/>
          <w:sz w:val="22"/>
          <w:lang w:eastAsia="en-US"/>
        </w:rPr>
        <w:t>Ananya</w:t>
      </w:r>
      <w:proofErr w:type="spellEnd"/>
      <w:r>
        <w:rPr>
          <w:rFonts w:ascii="Times New Roman" w:eastAsia="Times New Roman" w:hAnsi="Times New Roman"/>
          <w:b/>
          <w:i/>
          <w:kern w:val="0"/>
          <w:sz w:val="22"/>
          <w:lang w:eastAsia="en-US"/>
        </w:rPr>
        <w:t xml:space="preserve"> Bhattacharya, Secretary, Contact Base</w:t>
      </w:r>
    </w:p>
    <w:p w:rsidR="004D4A61" w:rsidRPr="004D4A61" w:rsidRDefault="004D4A61" w:rsidP="004D4A61">
      <w:pPr>
        <w:widowControl/>
        <w:wordWrap/>
        <w:autoSpaceDE/>
        <w:autoSpaceDN/>
        <w:rPr>
          <w:rFonts w:ascii="Times New Roman" w:eastAsia="Times New Roman" w:hAnsi="Times New Roman"/>
          <w:b/>
          <w:i/>
          <w:kern w:val="0"/>
          <w:sz w:val="22"/>
          <w:lang w:eastAsia="en-US"/>
        </w:rPr>
      </w:pPr>
    </w:p>
    <w:p w:rsidR="006B5E2C" w:rsidRPr="004D4A61" w:rsidRDefault="006B5E2C" w:rsidP="004D4A61">
      <w:pPr>
        <w:widowControl/>
        <w:wordWrap/>
        <w:autoSpaceDE/>
        <w:autoSpaceDN/>
        <w:rPr>
          <w:rFonts w:ascii="Times New Roman" w:eastAsia="Times New Roman" w:hAnsi="Times New Roman"/>
          <w:b/>
          <w:i/>
          <w:kern w:val="0"/>
          <w:sz w:val="22"/>
          <w:lang w:eastAsia="en-US"/>
        </w:rPr>
      </w:pPr>
      <w:r w:rsidRPr="004D4A61">
        <w:rPr>
          <w:rFonts w:ascii="Times New Roman" w:eastAsia="Times New Roman" w:hAnsi="Times New Roman"/>
          <w:b/>
          <w:i/>
          <w:kern w:val="0"/>
          <w:sz w:val="22"/>
          <w:lang w:eastAsia="en-US"/>
        </w:rPr>
        <w:t>Abstract</w:t>
      </w:r>
    </w:p>
    <w:p w:rsidR="006B5E2C" w:rsidRPr="006B5E2C" w:rsidRDefault="006B5E2C" w:rsidP="004D4A61">
      <w:pPr>
        <w:widowControl/>
        <w:wordWrap/>
        <w:autoSpaceDE/>
        <w:autoSpaceDN/>
        <w:rPr>
          <w:rFonts w:ascii="Times New Roman" w:eastAsia="Times New Roman" w:hAnsi="Times New Roman"/>
          <w:kern w:val="0"/>
          <w:sz w:val="22"/>
          <w:lang w:eastAsia="en-US"/>
        </w:rPr>
      </w:pPr>
      <w:r w:rsidRPr="006B5E2C">
        <w:rPr>
          <w:rFonts w:ascii="Times New Roman" w:eastAsia="Times New Roman" w:hAnsi="Times New Roman"/>
          <w:kern w:val="0"/>
          <w:sz w:val="22"/>
          <w:lang w:eastAsia="en-US"/>
        </w:rPr>
        <w:t xml:space="preserve">Safeguarding ICH needs to look beyond research and documentation, building databases on art forms and creating awareness through one off festivals or made up landscapes in urban areas or suburbs where the artists and crafts persons are uprooted from their natural environment and engaged in demonstration. The </w:t>
      </w:r>
      <w:r w:rsidRPr="004D4A61">
        <w:rPr>
          <w:rFonts w:ascii="Times New Roman" w:eastAsia="Times New Roman" w:hAnsi="Times New Roman"/>
          <w:kern w:val="0"/>
          <w:sz w:val="22"/>
          <w:lang w:eastAsia="en-US"/>
        </w:rPr>
        <w:t>paper</w:t>
      </w:r>
      <w:r w:rsidRPr="006B5E2C">
        <w:rPr>
          <w:rFonts w:ascii="Times New Roman" w:eastAsia="Times New Roman" w:hAnsi="Times New Roman"/>
          <w:kern w:val="0"/>
          <w:sz w:val="22"/>
          <w:lang w:eastAsia="en-US"/>
        </w:rPr>
        <w:t xml:space="preserve"> shares examples from an initiative in India to emphasize on the need for investing in communities for </w:t>
      </w:r>
      <w:proofErr w:type="spellStart"/>
      <w:r w:rsidRPr="006B5E2C">
        <w:rPr>
          <w:rFonts w:ascii="Times New Roman" w:eastAsia="Times New Roman" w:hAnsi="Times New Roman"/>
          <w:kern w:val="0"/>
          <w:sz w:val="22"/>
          <w:lang w:eastAsia="en-US"/>
        </w:rPr>
        <w:t>revitalising</w:t>
      </w:r>
      <w:proofErr w:type="spellEnd"/>
      <w:r w:rsidRPr="006B5E2C">
        <w:rPr>
          <w:rFonts w:ascii="Times New Roman" w:eastAsia="Times New Roman" w:hAnsi="Times New Roman"/>
          <w:kern w:val="0"/>
          <w:sz w:val="22"/>
          <w:lang w:eastAsia="en-US"/>
        </w:rPr>
        <w:t xml:space="preserve"> their traditional skills and supporting promotion of community based creative enterprise including cultural tourism to safeguard ICH. </w:t>
      </w:r>
    </w:p>
    <w:p w:rsidR="006B5E2C" w:rsidRPr="006B5E2C" w:rsidRDefault="006B5E2C" w:rsidP="004D4A61">
      <w:pPr>
        <w:widowControl/>
        <w:wordWrap/>
        <w:autoSpaceDE/>
        <w:autoSpaceDN/>
        <w:rPr>
          <w:rFonts w:ascii="Times New Roman" w:eastAsia="Times New Roman" w:hAnsi="Times New Roman"/>
          <w:kern w:val="0"/>
          <w:sz w:val="22"/>
          <w:lang w:eastAsia="en-US"/>
        </w:rPr>
      </w:pPr>
    </w:p>
    <w:p w:rsidR="006B5E2C" w:rsidRPr="006B5E2C" w:rsidRDefault="006B5E2C" w:rsidP="004D4A61">
      <w:pPr>
        <w:widowControl/>
        <w:wordWrap/>
        <w:autoSpaceDE/>
        <w:autoSpaceDN/>
        <w:rPr>
          <w:rFonts w:ascii="Times New Roman" w:eastAsia="Times New Roman" w:hAnsi="Times New Roman"/>
          <w:kern w:val="0"/>
          <w:sz w:val="22"/>
          <w:lang w:eastAsia="en-US"/>
        </w:rPr>
      </w:pPr>
      <w:r w:rsidRPr="006B5E2C">
        <w:rPr>
          <w:rFonts w:ascii="Times New Roman" w:eastAsia="Times New Roman" w:hAnsi="Times New Roman"/>
          <w:kern w:val="0"/>
          <w:sz w:val="22"/>
          <w:lang w:eastAsia="en-US"/>
        </w:rPr>
        <w:t xml:space="preserve">The Art for Life (AFL) initiative of </w:t>
      </w:r>
      <w:proofErr w:type="spellStart"/>
      <w:r w:rsidRPr="006B5E2C">
        <w:rPr>
          <w:rFonts w:ascii="Times New Roman" w:eastAsia="Times New Roman" w:hAnsi="Times New Roman"/>
          <w:kern w:val="0"/>
          <w:sz w:val="22"/>
          <w:lang w:eastAsia="en-US"/>
        </w:rPr>
        <w:t>banglanatak</w:t>
      </w:r>
      <w:proofErr w:type="spellEnd"/>
      <w:r w:rsidRPr="006B5E2C">
        <w:rPr>
          <w:rFonts w:ascii="Times New Roman" w:eastAsia="Times New Roman" w:hAnsi="Times New Roman"/>
          <w:kern w:val="0"/>
          <w:sz w:val="22"/>
          <w:lang w:eastAsia="en-US"/>
        </w:rPr>
        <w:t xml:space="preserve"> dot com (Contact Base), a social enterprise headquartered at Kolkata in </w:t>
      </w:r>
      <w:proofErr w:type="gramStart"/>
      <w:r w:rsidRPr="006B5E2C">
        <w:rPr>
          <w:rFonts w:ascii="Times New Roman" w:eastAsia="Times New Roman" w:hAnsi="Times New Roman"/>
          <w:kern w:val="0"/>
          <w:sz w:val="22"/>
          <w:lang w:eastAsia="en-US"/>
        </w:rPr>
        <w:t>India,</w:t>
      </w:r>
      <w:proofErr w:type="gramEnd"/>
      <w:r w:rsidRPr="006B5E2C">
        <w:rPr>
          <w:rFonts w:ascii="Times New Roman" w:eastAsia="Times New Roman" w:hAnsi="Times New Roman"/>
          <w:kern w:val="0"/>
          <w:sz w:val="22"/>
          <w:lang w:eastAsia="en-US"/>
        </w:rPr>
        <w:t xml:space="preserve"> aims at fostering an alternative pathway for development using cultural heritage as concrete means for improving people’s livelihoods and empowering local communities. Around </w:t>
      </w:r>
      <w:r w:rsidR="00DC747F" w:rsidRPr="004D4A61">
        <w:rPr>
          <w:rFonts w:ascii="Times New Roman" w:eastAsia="Times New Roman" w:hAnsi="Times New Roman"/>
          <w:kern w:val="0"/>
          <w:sz w:val="22"/>
          <w:lang w:eastAsia="en-US"/>
        </w:rPr>
        <w:t>fifteen</w:t>
      </w:r>
      <w:r w:rsidRPr="006B5E2C">
        <w:rPr>
          <w:rFonts w:ascii="Times New Roman" w:eastAsia="Times New Roman" w:hAnsi="Times New Roman"/>
          <w:kern w:val="0"/>
          <w:sz w:val="22"/>
          <w:lang w:eastAsia="en-US"/>
        </w:rPr>
        <w:t xml:space="preserve"> languishing folk art forms have been revitalized. The initiative has led to improved income and quality of life for 5000 traditional artists. Non monetized outcomes include improved education of children, improved health and access to sanitation.  </w:t>
      </w:r>
    </w:p>
    <w:p w:rsidR="006B5E2C" w:rsidRPr="006B5E2C" w:rsidRDefault="006B5E2C" w:rsidP="004D4A61">
      <w:pPr>
        <w:widowControl/>
        <w:wordWrap/>
        <w:autoSpaceDE/>
        <w:autoSpaceDN/>
        <w:rPr>
          <w:rFonts w:ascii="Times New Roman" w:eastAsia="Times New Roman" w:hAnsi="Times New Roman"/>
          <w:kern w:val="0"/>
          <w:sz w:val="22"/>
          <w:lang w:eastAsia="en-US"/>
        </w:rPr>
      </w:pPr>
    </w:p>
    <w:p w:rsidR="006B5E2C" w:rsidRPr="006B5E2C" w:rsidRDefault="006B5E2C" w:rsidP="004D4A61">
      <w:pPr>
        <w:widowControl/>
        <w:wordWrap/>
        <w:autoSpaceDE/>
        <w:autoSpaceDN/>
        <w:rPr>
          <w:rFonts w:ascii="Times New Roman" w:eastAsia="Times New Roman" w:hAnsi="Times New Roman"/>
          <w:kern w:val="0"/>
          <w:sz w:val="22"/>
          <w:lang w:eastAsia="en-US"/>
        </w:rPr>
      </w:pPr>
      <w:r w:rsidRPr="006B5E2C">
        <w:rPr>
          <w:rFonts w:ascii="Times New Roman" w:eastAsia="Times New Roman" w:hAnsi="Times New Roman"/>
          <w:kern w:val="0"/>
          <w:sz w:val="22"/>
          <w:lang w:eastAsia="en-US"/>
        </w:rPr>
        <w:t xml:space="preserve">Capacity building of the ICH practitioners, documentation and dissemination, heritage education and awareness building and promotion of grass root creative enterprise have been the critical components of the safeguarding process. The outcome has been creation of an ecosystem facilitating social inclusion and sustainable development of </w:t>
      </w:r>
      <w:proofErr w:type="spellStart"/>
      <w:r w:rsidRPr="006B5E2C">
        <w:rPr>
          <w:rFonts w:ascii="Times New Roman" w:eastAsia="Times New Roman" w:hAnsi="Times New Roman"/>
          <w:kern w:val="0"/>
          <w:sz w:val="22"/>
          <w:lang w:eastAsia="en-US"/>
        </w:rPr>
        <w:t>marginalised</w:t>
      </w:r>
      <w:proofErr w:type="spellEnd"/>
      <w:r w:rsidRPr="006B5E2C">
        <w:rPr>
          <w:rFonts w:ascii="Times New Roman" w:eastAsia="Times New Roman" w:hAnsi="Times New Roman"/>
          <w:kern w:val="0"/>
          <w:sz w:val="22"/>
          <w:lang w:eastAsia="en-US"/>
        </w:rPr>
        <w:t xml:space="preserve"> communities. </w:t>
      </w:r>
    </w:p>
    <w:p w:rsidR="006B5E2C" w:rsidRPr="004D4A61" w:rsidRDefault="006B5E2C" w:rsidP="004D4A61">
      <w:pPr>
        <w:widowControl/>
        <w:wordWrap/>
        <w:autoSpaceDE/>
        <w:autoSpaceDN/>
        <w:spacing w:before="100" w:beforeAutospacing="1" w:after="100" w:afterAutospacing="1"/>
        <w:rPr>
          <w:rFonts w:ascii="Times New Roman" w:eastAsia="Times New Roman" w:hAnsi="Times New Roman"/>
          <w:kern w:val="0"/>
          <w:sz w:val="22"/>
          <w:lang w:eastAsia="en-US"/>
        </w:rPr>
      </w:pPr>
      <w:r w:rsidRPr="006B5E2C">
        <w:rPr>
          <w:rFonts w:ascii="Times New Roman" w:eastAsia="Times New Roman" w:hAnsi="Times New Roman"/>
          <w:kern w:val="0"/>
          <w:sz w:val="22"/>
          <w:lang w:eastAsia="en-US"/>
        </w:rPr>
        <w:t>Art for Life initiative demonstrated the potential of culture to evolve as a key catalyst in community led sustainable development. Once the community begets engagement and economic gains, gain pride and recognition, they protect, value and grow with their culture. For sustainable development, culture needs to be given its due recognition as assets for planning equitable economic growth, strengthening cultural pluralism and social cohesion, ensuring social, economic and environmental sustainability. For poverty alleviation, investment in culture thus needs to address skill development, promotion, capacity building of the artist communities, especially women, youth and minorities and creating enabling ecosystem for development of culture based enterprise. </w:t>
      </w:r>
    </w:p>
    <w:p w:rsidR="004D4A61" w:rsidRPr="004D4A61" w:rsidRDefault="004D4A61" w:rsidP="004D4A61">
      <w:pPr>
        <w:widowControl/>
        <w:wordWrap/>
        <w:autoSpaceDE/>
        <w:autoSpaceDN/>
        <w:spacing w:after="200"/>
        <w:jc w:val="left"/>
        <w:rPr>
          <w:rFonts w:ascii="Times New Roman" w:eastAsia="Times New Roman" w:hAnsi="Times New Roman"/>
          <w:b/>
          <w:i/>
          <w:kern w:val="0"/>
          <w:sz w:val="22"/>
          <w:lang w:eastAsia="en-US"/>
        </w:rPr>
      </w:pPr>
      <w:r w:rsidRPr="004D4A61">
        <w:rPr>
          <w:rFonts w:ascii="Times New Roman" w:eastAsia="Times New Roman" w:hAnsi="Times New Roman"/>
          <w:b/>
          <w:i/>
          <w:kern w:val="0"/>
          <w:sz w:val="22"/>
          <w:lang w:eastAsia="en-US"/>
        </w:rPr>
        <w:br w:type="page"/>
      </w:r>
    </w:p>
    <w:p w:rsidR="00424021" w:rsidRPr="004D4A61" w:rsidRDefault="00424021" w:rsidP="004D4A61">
      <w:pPr>
        <w:widowControl/>
        <w:wordWrap/>
        <w:adjustRightInd w:val="0"/>
        <w:jc w:val="center"/>
        <w:rPr>
          <w:rFonts w:ascii="Times New Roman" w:eastAsiaTheme="minorHAnsi" w:hAnsi="Times New Roman"/>
          <w:b/>
          <w:bCs/>
          <w:i/>
          <w:color w:val="404040"/>
          <w:kern w:val="0"/>
          <w:sz w:val="22"/>
          <w:lang w:eastAsia="en-US"/>
        </w:rPr>
      </w:pPr>
      <w:r w:rsidRPr="004D4A61">
        <w:rPr>
          <w:rFonts w:ascii="Times New Roman" w:eastAsia="Times New Roman" w:hAnsi="Times New Roman"/>
          <w:b/>
          <w:i/>
          <w:kern w:val="0"/>
          <w:sz w:val="22"/>
          <w:lang w:eastAsia="en-US"/>
        </w:rPr>
        <w:lastRenderedPageBreak/>
        <w:t xml:space="preserve">Investing in </w:t>
      </w:r>
      <w:r w:rsidRPr="004D4A61">
        <w:rPr>
          <w:rFonts w:ascii="Times New Roman" w:eastAsiaTheme="minorHAnsi" w:hAnsi="Times New Roman"/>
          <w:b/>
          <w:bCs/>
          <w:i/>
          <w:color w:val="404040"/>
          <w:kern w:val="0"/>
          <w:sz w:val="22"/>
          <w:lang w:eastAsia="en-US"/>
        </w:rPr>
        <w:t>People to Safeguard ICH – Linking Culture &amp; Development</w:t>
      </w:r>
    </w:p>
    <w:p w:rsidR="00424021" w:rsidRPr="004D4A61" w:rsidRDefault="00424021" w:rsidP="004D4A61">
      <w:pPr>
        <w:widowControl/>
        <w:wordWrap/>
        <w:autoSpaceDE/>
        <w:autoSpaceDN/>
        <w:rPr>
          <w:rFonts w:ascii="Times New Roman" w:eastAsia="Times New Roman" w:hAnsi="Times New Roman"/>
          <w:b/>
          <w:i/>
          <w:kern w:val="0"/>
          <w:sz w:val="22"/>
          <w:lang w:eastAsia="en-US"/>
        </w:rPr>
      </w:pPr>
    </w:p>
    <w:p w:rsidR="00424021" w:rsidRPr="004D4A61" w:rsidRDefault="00256467" w:rsidP="004D4A61">
      <w:pPr>
        <w:wordWrap/>
        <w:jc w:val="left"/>
        <w:rPr>
          <w:rFonts w:ascii="Times New Roman" w:hAnsi="Times New Roman"/>
          <w:b/>
          <w:i/>
          <w:sz w:val="22"/>
          <w:lang w:val="en-GB"/>
        </w:rPr>
      </w:pPr>
      <w:r w:rsidRPr="004D4A61">
        <w:rPr>
          <w:rFonts w:ascii="Times New Roman" w:hAnsi="Times New Roman"/>
          <w:b/>
          <w:i/>
          <w:sz w:val="22"/>
          <w:lang w:val="en-GB"/>
        </w:rPr>
        <w:t>Art for Life Initiative</w:t>
      </w:r>
    </w:p>
    <w:p w:rsidR="00456458" w:rsidRPr="004D4A61" w:rsidRDefault="00CF7F63" w:rsidP="004D4A61">
      <w:pPr>
        <w:wordWrap/>
        <w:rPr>
          <w:rFonts w:ascii="Times New Roman" w:hAnsi="Times New Roman"/>
          <w:sz w:val="22"/>
        </w:rPr>
      </w:pPr>
      <w:r w:rsidRPr="004D4A61">
        <w:rPr>
          <w:rFonts w:ascii="Times New Roman" w:hAnsi="Times New Roman"/>
          <w:sz w:val="22"/>
        </w:rPr>
        <w:t xml:space="preserve">Contact Base, a social enterprise working across India under the trading style of </w:t>
      </w:r>
      <w:proofErr w:type="spellStart"/>
      <w:r w:rsidRPr="004D4A61">
        <w:rPr>
          <w:rFonts w:ascii="Times New Roman" w:hAnsi="Times New Roman"/>
          <w:sz w:val="22"/>
        </w:rPr>
        <w:t>banglanatak</w:t>
      </w:r>
      <w:proofErr w:type="spellEnd"/>
      <w:r w:rsidRPr="004D4A61">
        <w:rPr>
          <w:rFonts w:ascii="Times New Roman" w:hAnsi="Times New Roman"/>
          <w:sz w:val="22"/>
        </w:rPr>
        <w:t xml:space="preserve"> dot com, </w:t>
      </w:r>
      <w:r w:rsidR="00C93648" w:rsidRPr="004D4A61">
        <w:rPr>
          <w:rFonts w:ascii="Times New Roman" w:hAnsi="Times New Roman"/>
          <w:sz w:val="22"/>
        </w:rPr>
        <w:t xml:space="preserve">works with a mission of fostering </w:t>
      </w:r>
      <w:r w:rsidR="00C3755F">
        <w:rPr>
          <w:rFonts w:ascii="Times New Roman" w:hAnsi="Times New Roman"/>
          <w:sz w:val="22"/>
        </w:rPr>
        <w:t>pro-</w:t>
      </w:r>
      <w:r w:rsidR="00C93648" w:rsidRPr="004D4A61">
        <w:rPr>
          <w:rFonts w:ascii="Times New Roman" w:hAnsi="Times New Roman"/>
          <w:sz w:val="22"/>
        </w:rPr>
        <w:t xml:space="preserve">poor </w:t>
      </w:r>
      <w:r w:rsidR="00C3755F">
        <w:rPr>
          <w:rFonts w:ascii="Times New Roman" w:hAnsi="Times New Roman"/>
          <w:sz w:val="22"/>
        </w:rPr>
        <w:t xml:space="preserve">development </w:t>
      </w:r>
      <w:r w:rsidR="00C93648" w:rsidRPr="004D4A61">
        <w:rPr>
          <w:rFonts w:ascii="Times New Roman" w:hAnsi="Times New Roman"/>
          <w:sz w:val="22"/>
        </w:rPr>
        <w:t xml:space="preserve">using culture based approaches. In 2004 we </w:t>
      </w:r>
      <w:r w:rsidRPr="004D4A61">
        <w:rPr>
          <w:rFonts w:ascii="Times New Roman" w:hAnsi="Times New Roman"/>
          <w:sz w:val="22"/>
        </w:rPr>
        <w:t>commenced an initiative ‘Art for Life’</w:t>
      </w:r>
      <w:r w:rsidR="00C93648" w:rsidRPr="004D4A61">
        <w:rPr>
          <w:rFonts w:ascii="Times New Roman" w:hAnsi="Times New Roman"/>
          <w:sz w:val="22"/>
        </w:rPr>
        <w:t xml:space="preserve"> (AFL) targeting professionalizing traditional art skills as employable skills. We </w:t>
      </w:r>
      <w:r w:rsidR="006B5E2C" w:rsidRPr="004D4A61">
        <w:rPr>
          <w:rFonts w:ascii="Times New Roman" w:hAnsi="Times New Roman"/>
          <w:sz w:val="22"/>
        </w:rPr>
        <w:t xml:space="preserve">feel </w:t>
      </w:r>
      <w:r w:rsidR="00C93648" w:rsidRPr="004D4A61">
        <w:rPr>
          <w:rFonts w:ascii="Times New Roman" w:hAnsi="Times New Roman"/>
          <w:sz w:val="22"/>
        </w:rPr>
        <w:t xml:space="preserve">that </w:t>
      </w:r>
      <w:r w:rsidR="006B5E2C" w:rsidRPr="004D4A61">
        <w:rPr>
          <w:rFonts w:ascii="Times New Roman" w:hAnsi="Times New Roman"/>
          <w:sz w:val="22"/>
        </w:rPr>
        <w:t>poverty is caused due to lack of employable ‘skill’. While looking at rural poor</w:t>
      </w:r>
      <w:r w:rsidR="00256467" w:rsidRPr="004D4A61">
        <w:rPr>
          <w:rFonts w:ascii="Times New Roman" w:hAnsi="Times New Roman"/>
          <w:sz w:val="22"/>
        </w:rPr>
        <w:t xml:space="preserve"> and</w:t>
      </w:r>
      <w:r w:rsidR="006B5E2C" w:rsidRPr="004D4A61">
        <w:rPr>
          <w:rFonts w:ascii="Times New Roman" w:hAnsi="Times New Roman"/>
          <w:sz w:val="22"/>
        </w:rPr>
        <w:t xml:space="preserve"> marginalized population of India, we see that their own traditional skills were neglected and thus created a disconnect</w:t>
      </w:r>
      <w:r w:rsidR="00C3755F">
        <w:rPr>
          <w:rFonts w:ascii="Times New Roman" w:hAnsi="Times New Roman"/>
          <w:sz w:val="22"/>
        </w:rPr>
        <w:t>ion</w:t>
      </w:r>
      <w:r w:rsidR="006B5E2C" w:rsidRPr="004D4A61">
        <w:rPr>
          <w:rFonts w:ascii="Times New Roman" w:hAnsi="Times New Roman"/>
          <w:sz w:val="22"/>
        </w:rPr>
        <w:t xml:space="preserve">, which caused a vicious cycle of disempowerment and poverty. </w:t>
      </w:r>
      <w:r w:rsidR="00456458" w:rsidRPr="004D4A61">
        <w:rPr>
          <w:rFonts w:ascii="Times New Roman" w:hAnsi="Times New Roman"/>
          <w:sz w:val="22"/>
        </w:rPr>
        <w:t xml:space="preserve">Conventional path ways of development do not give cognition to traditional skills. A </w:t>
      </w:r>
      <w:proofErr w:type="spellStart"/>
      <w:r w:rsidR="00456458" w:rsidRPr="004D4A61">
        <w:rPr>
          <w:rFonts w:ascii="Times New Roman" w:hAnsi="Times New Roman"/>
          <w:sz w:val="22"/>
        </w:rPr>
        <w:t>Baul</w:t>
      </w:r>
      <w:proofErr w:type="spellEnd"/>
      <w:r w:rsidR="00456458" w:rsidRPr="004D4A61">
        <w:rPr>
          <w:rFonts w:ascii="Times New Roman" w:hAnsi="Times New Roman"/>
          <w:sz w:val="22"/>
        </w:rPr>
        <w:t xml:space="preserve"> singer may be illiterate but knows hundreds of songs. The ingenuity of </w:t>
      </w:r>
      <w:proofErr w:type="spellStart"/>
      <w:r w:rsidR="00456458" w:rsidRPr="004D4A61">
        <w:rPr>
          <w:rFonts w:ascii="Times New Roman" w:hAnsi="Times New Roman"/>
          <w:sz w:val="22"/>
        </w:rPr>
        <w:t>Patua</w:t>
      </w:r>
      <w:proofErr w:type="spellEnd"/>
      <w:r w:rsidR="00456458" w:rsidRPr="004D4A61">
        <w:rPr>
          <w:rFonts w:ascii="Times New Roman" w:hAnsi="Times New Roman"/>
          <w:sz w:val="22"/>
        </w:rPr>
        <w:t xml:space="preserve"> who may not be able to write but can create a song and framed animation of any story in a long scroll demands appreciation. In absence of social recognition, the </w:t>
      </w:r>
      <w:proofErr w:type="gramStart"/>
      <w:r w:rsidR="00456458" w:rsidRPr="004D4A61">
        <w:rPr>
          <w:rFonts w:ascii="Times New Roman" w:hAnsi="Times New Roman"/>
          <w:sz w:val="22"/>
        </w:rPr>
        <w:t>communities  give</w:t>
      </w:r>
      <w:proofErr w:type="gramEnd"/>
      <w:r w:rsidR="00456458" w:rsidRPr="004D4A61">
        <w:rPr>
          <w:rFonts w:ascii="Times New Roman" w:hAnsi="Times New Roman"/>
          <w:sz w:val="22"/>
        </w:rPr>
        <w:t xml:space="preserve"> up their tradition in search for better income and social status.</w:t>
      </w:r>
      <w:r w:rsidR="00256467" w:rsidRPr="004D4A61">
        <w:rPr>
          <w:rFonts w:ascii="Times New Roman" w:hAnsi="Times New Roman"/>
          <w:sz w:val="22"/>
        </w:rPr>
        <w:t xml:space="preserve"> The alternatives offered to them are at best that of semi skilled </w:t>
      </w:r>
      <w:proofErr w:type="spellStart"/>
      <w:r w:rsidR="00256467" w:rsidRPr="004D4A61">
        <w:rPr>
          <w:rFonts w:ascii="Times New Roman" w:hAnsi="Times New Roman"/>
          <w:sz w:val="22"/>
        </w:rPr>
        <w:t>labourers</w:t>
      </w:r>
      <w:proofErr w:type="spellEnd"/>
      <w:r w:rsidR="00256467" w:rsidRPr="004D4A61">
        <w:rPr>
          <w:rFonts w:ascii="Times New Roman" w:hAnsi="Times New Roman"/>
          <w:sz w:val="22"/>
        </w:rPr>
        <w:t xml:space="preserve"> and this does not address the aspirations of youth. </w:t>
      </w:r>
    </w:p>
    <w:p w:rsidR="00670253" w:rsidRPr="004D4A61" w:rsidRDefault="00456458" w:rsidP="00210281">
      <w:pPr>
        <w:wordWrap/>
        <w:ind w:firstLine="360"/>
        <w:rPr>
          <w:rFonts w:ascii="Times New Roman" w:hAnsi="Times New Roman"/>
          <w:sz w:val="22"/>
        </w:rPr>
      </w:pPr>
      <w:r w:rsidRPr="004D4A61">
        <w:rPr>
          <w:rFonts w:ascii="Times New Roman" w:hAnsi="Times New Roman"/>
          <w:sz w:val="22"/>
        </w:rPr>
        <w:t xml:space="preserve">AFL is based on the traditional skill of performing art and craft and has helped the beneficiaries to build rural grass-root art based enterprises and have also given recognition to their culture, community and villages. Skill, enterprise and recognition together are the drivers of development. </w:t>
      </w:r>
      <w:r w:rsidR="006B5E2C" w:rsidRPr="004D4A61">
        <w:rPr>
          <w:rFonts w:ascii="Times New Roman" w:hAnsi="Times New Roman"/>
          <w:sz w:val="22"/>
        </w:rPr>
        <w:t xml:space="preserve">We </w:t>
      </w:r>
      <w:r w:rsidR="00C93648" w:rsidRPr="004D4A61">
        <w:rPr>
          <w:rFonts w:ascii="Times New Roman" w:hAnsi="Times New Roman"/>
          <w:sz w:val="22"/>
        </w:rPr>
        <w:t xml:space="preserve">have worked with </w:t>
      </w:r>
      <w:r w:rsidR="006B5E2C" w:rsidRPr="004D4A61">
        <w:rPr>
          <w:rFonts w:ascii="Times New Roman" w:hAnsi="Times New Roman"/>
          <w:sz w:val="22"/>
        </w:rPr>
        <w:t xml:space="preserve">5000 </w:t>
      </w:r>
      <w:r w:rsidR="00C93648" w:rsidRPr="004D4A61">
        <w:rPr>
          <w:rFonts w:ascii="Times New Roman" w:hAnsi="Times New Roman"/>
          <w:sz w:val="22"/>
        </w:rPr>
        <w:t xml:space="preserve">rural artistes </w:t>
      </w:r>
      <w:r w:rsidR="006B5E2C" w:rsidRPr="004D4A61">
        <w:rPr>
          <w:rFonts w:ascii="Times New Roman" w:hAnsi="Times New Roman"/>
          <w:sz w:val="22"/>
        </w:rPr>
        <w:t xml:space="preserve">in </w:t>
      </w:r>
      <w:r w:rsidR="00C93648" w:rsidRPr="004D4A61">
        <w:rPr>
          <w:rFonts w:ascii="Times New Roman" w:hAnsi="Times New Roman"/>
          <w:sz w:val="22"/>
        </w:rPr>
        <w:t>two ea</w:t>
      </w:r>
      <w:r w:rsidRPr="004D4A61">
        <w:rPr>
          <w:rFonts w:ascii="Times New Roman" w:hAnsi="Times New Roman"/>
          <w:sz w:val="22"/>
        </w:rPr>
        <w:t>s</w:t>
      </w:r>
      <w:r w:rsidR="00C93648" w:rsidRPr="004D4A61">
        <w:rPr>
          <w:rFonts w:ascii="Times New Roman" w:hAnsi="Times New Roman"/>
          <w:sz w:val="22"/>
        </w:rPr>
        <w:t xml:space="preserve">tern Indian states of West </w:t>
      </w:r>
      <w:r w:rsidR="006B5E2C" w:rsidRPr="004D4A61">
        <w:rPr>
          <w:rFonts w:ascii="Times New Roman" w:hAnsi="Times New Roman"/>
          <w:sz w:val="22"/>
        </w:rPr>
        <w:t>Bengal and Bihar</w:t>
      </w:r>
      <w:r w:rsidR="00C93648" w:rsidRPr="004D4A61">
        <w:rPr>
          <w:rFonts w:ascii="Times New Roman" w:hAnsi="Times New Roman"/>
          <w:sz w:val="22"/>
        </w:rPr>
        <w:t xml:space="preserve">. </w:t>
      </w:r>
      <w:r w:rsidR="006B5E2C" w:rsidRPr="004D4A61">
        <w:rPr>
          <w:rFonts w:ascii="Times New Roman" w:hAnsi="Times New Roman"/>
          <w:sz w:val="22"/>
        </w:rPr>
        <w:t xml:space="preserve">It gave very encouraging results and while analyzing result, we think this can also be explored to address poverty alleviation and skilling India </w:t>
      </w:r>
      <w:r w:rsidR="00C93648" w:rsidRPr="004D4A61">
        <w:rPr>
          <w:rFonts w:ascii="Times New Roman" w:hAnsi="Times New Roman"/>
          <w:sz w:val="22"/>
        </w:rPr>
        <w:t xml:space="preserve">and other developing countries </w:t>
      </w:r>
      <w:r w:rsidR="006B5E2C" w:rsidRPr="004D4A61">
        <w:rPr>
          <w:rFonts w:ascii="Times New Roman" w:hAnsi="Times New Roman"/>
          <w:sz w:val="22"/>
        </w:rPr>
        <w:t xml:space="preserve">to achieve sustainable development. </w:t>
      </w:r>
      <w:r w:rsidR="005D76B2" w:rsidRPr="004D4A61">
        <w:rPr>
          <w:rFonts w:ascii="Times New Roman" w:hAnsi="Times New Roman"/>
          <w:sz w:val="22"/>
        </w:rPr>
        <w:t xml:space="preserve">A key outcome of AFL has been fostering of social inclusion. Commercial success and new livelihood opportunity motivated the youth to learn the tradition. The safeguarding process under AFL renewed community pride and strengthened their identity. </w:t>
      </w:r>
      <w:r w:rsidR="00670253" w:rsidRPr="004D4A61">
        <w:rPr>
          <w:rFonts w:ascii="Times New Roman" w:hAnsi="Times New Roman"/>
          <w:sz w:val="22"/>
        </w:rPr>
        <w:t xml:space="preserve">We worked with 3200 folk artists in six districts of West Bengal since 2005. </w:t>
      </w:r>
      <w:r w:rsidR="006B5E2C" w:rsidRPr="004D4A61">
        <w:rPr>
          <w:rFonts w:ascii="Times New Roman" w:hAnsi="Times New Roman"/>
          <w:sz w:val="22"/>
        </w:rPr>
        <w:t xml:space="preserve">As of 2013, the </w:t>
      </w:r>
      <w:proofErr w:type="gramStart"/>
      <w:r w:rsidR="006B5E2C" w:rsidRPr="004D4A61">
        <w:rPr>
          <w:rFonts w:ascii="Times New Roman" w:hAnsi="Times New Roman"/>
          <w:sz w:val="22"/>
        </w:rPr>
        <w:t>following  is</w:t>
      </w:r>
      <w:proofErr w:type="gramEnd"/>
      <w:r w:rsidR="006B5E2C" w:rsidRPr="004D4A61">
        <w:rPr>
          <w:rFonts w:ascii="Times New Roman" w:hAnsi="Times New Roman"/>
          <w:sz w:val="22"/>
        </w:rPr>
        <w:t xml:space="preserve"> the impact in West Bengal:</w:t>
      </w:r>
    </w:p>
    <w:p w:rsidR="001821F2" w:rsidRPr="004D4A61" w:rsidRDefault="006B5E2C" w:rsidP="004D4A61">
      <w:pPr>
        <w:pStyle w:val="ListParagraph"/>
        <w:numPr>
          <w:ilvl w:val="0"/>
          <w:numId w:val="3"/>
        </w:numPr>
        <w:spacing w:line="240" w:lineRule="auto"/>
        <w:jc w:val="both"/>
        <w:rPr>
          <w:rFonts w:ascii="Times New Roman" w:hAnsi="Times New Roman"/>
        </w:rPr>
      </w:pPr>
      <w:r w:rsidRPr="004D4A61">
        <w:rPr>
          <w:rFonts w:ascii="Times New Roman" w:hAnsi="Times New Roman"/>
          <w:kern w:val="2"/>
        </w:rPr>
        <w:t xml:space="preserve">Average monthly income of 3200 artists has gone up from </w:t>
      </w:r>
      <w:r w:rsidR="001821F2" w:rsidRPr="004D4A61">
        <w:rPr>
          <w:rFonts w:ascii="Times New Roman" w:hAnsi="Times New Roman"/>
          <w:kern w:val="2"/>
        </w:rPr>
        <w:t xml:space="preserve">8 </w:t>
      </w:r>
      <w:proofErr w:type="gramStart"/>
      <w:r w:rsidR="001821F2" w:rsidRPr="004D4A61">
        <w:rPr>
          <w:rFonts w:ascii="Times New Roman" w:hAnsi="Times New Roman"/>
          <w:kern w:val="2"/>
        </w:rPr>
        <w:t xml:space="preserve">Euro </w:t>
      </w:r>
      <w:r w:rsidRPr="004D4A61">
        <w:rPr>
          <w:rFonts w:ascii="Times New Roman" w:hAnsi="Times New Roman"/>
          <w:kern w:val="2"/>
        </w:rPr>
        <w:t xml:space="preserve"> in</w:t>
      </w:r>
      <w:proofErr w:type="gramEnd"/>
      <w:r w:rsidRPr="004D4A61">
        <w:rPr>
          <w:rFonts w:ascii="Times New Roman" w:hAnsi="Times New Roman"/>
          <w:kern w:val="2"/>
        </w:rPr>
        <w:t xml:space="preserve"> 2005 to  </w:t>
      </w:r>
      <w:r w:rsidR="001821F2" w:rsidRPr="004D4A61">
        <w:rPr>
          <w:rFonts w:ascii="Times New Roman" w:hAnsi="Times New Roman"/>
          <w:kern w:val="2"/>
        </w:rPr>
        <w:t>50 Euro</w:t>
      </w:r>
      <w:r w:rsidRPr="004D4A61">
        <w:rPr>
          <w:rFonts w:ascii="Times New Roman" w:hAnsi="Times New Roman"/>
          <w:kern w:val="2"/>
        </w:rPr>
        <w:t xml:space="preserve"> in 2013</w:t>
      </w:r>
      <w:r w:rsidR="00210281">
        <w:rPr>
          <w:rFonts w:ascii="Times New Roman" w:hAnsi="Times New Roman"/>
          <w:kern w:val="2"/>
        </w:rPr>
        <w:t>, with 10% earning abov</w:t>
      </w:r>
      <w:r w:rsidR="001821F2" w:rsidRPr="004D4A61">
        <w:rPr>
          <w:rFonts w:ascii="Times New Roman" w:hAnsi="Times New Roman"/>
          <w:kern w:val="2"/>
        </w:rPr>
        <w:t>e 200 Euro per month</w:t>
      </w:r>
      <w:r w:rsidRPr="004D4A61">
        <w:rPr>
          <w:rFonts w:ascii="Times New Roman" w:hAnsi="Times New Roman"/>
          <w:kern w:val="2"/>
        </w:rPr>
        <w:t>.</w:t>
      </w:r>
    </w:p>
    <w:p w:rsidR="001821F2" w:rsidRPr="004D4A61" w:rsidRDefault="006B5E2C"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 xml:space="preserve">For 40% people, it is a primary livelihood, for another 40%, it’s an important secondary livelihood. </w:t>
      </w:r>
    </w:p>
    <w:p w:rsidR="00C3755F" w:rsidRPr="00C3755F" w:rsidRDefault="001821F2" w:rsidP="00C3755F">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The art forms are revived with increase in skill base and greater participation of youth and women</w:t>
      </w:r>
      <w:r w:rsidR="00C3755F">
        <w:rPr>
          <w:rFonts w:ascii="Times New Roman" w:hAnsi="Times New Roman"/>
          <w:kern w:val="2"/>
          <w:lang w:val="en-US"/>
        </w:rPr>
        <w:t>.</w:t>
      </w:r>
      <w:r w:rsidR="00210281">
        <w:rPr>
          <w:rFonts w:ascii="Times New Roman" w:hAnsi="Times New Roman"/>
          <w:kern w:val="2"/>
          <w:lang w:val="en-US"/>
        </w:rPr>
        <w:t xml:space="preserve"> </w:t>
      </w:r>
      <w:r w:rsidR="00C3755F" w:rsidRPr="00C3755F">
        <w:rPr>
          <w:rFonts w:ascii="Times New Roman" w:hAnsi="Times New Roman"/>
          <w:kern w:val="2"/>
          <w:lang w:val="en-US"/>
        </w:rPr>
        <w:t xml:space="preserve">In </w:t>
      </w:r>
      <w:proofErr w:type="spellStart"/>
      <w:r w:rsidR="00C3755F" w:rsidRPr="00C3755F">
        <w:rPr>
          <w:rFonts w:ascii="Times New Roman" w:hAnsi="Times New Roman"/>
          <w:kern w:val="2"/>
          <w:lang w:val="en-US"/>
        </w:rPr>
        <w:t>Pingla</w:t>
      </w:r>
      <w:proofErr w:type="spellEnd"/>
      <w:r w:rsidR="00C3755F" w:rsidRPr="00C3755F">
        <w:rPr>
          <w:rFonts w:ascii="Times New Roman" w:hAnsi="Times New Roman"/>
          <w:kern w:val="2"/>
          <w:lang w:val="en-US"/>
        </w:rPr>
        <w:t xml:space="preserve">, number of women </w:t>
      </w:r>
      <w:proofErr w:type="spellStart"/>
      <w:r w:rsidR="00C3755F" w:rsidRPr="00C3755F">
        <w:rPr>
          <w:rFonts w:ascii="Times New Roman" w:hAnsi="Times New Roman"/>
          <w:kern w:val="2"/>
          <w:lang w:val="en-US"/>
        </w:rPr>
        <w:t>Patachitra</w:t>
      </w:r>
      <w:proofErr w:type="spellEnd"/>
      <w:r w:rsidR="00C3755F" w:rsidRPr="00C3755F">
        <w:rPr>
          <w:rFonts w:ascii="Times New Roman" w:hAnsi="Times New Roman"/>
          <w:kern w:val="2"/>
          <w:lang w:val="en-US"/>
        </w:rPr>
        <w:t xml:space="preserve"> artists pursuing art as livelihood has gone up from 5 to 200+; in </w:t>
      </w:r>
      <w:proofErr w:type="spellStart"/>
      <w:r w:rsidR="00C3755F" w:rsidRPr="00C3755F">
        <w:rPr>
          <w:rFonts w:ascii="Times New Roman" w:hAnsi="Times New Roman"/>
          <w:kern w:val="2"/>
          <w:lang w:val="en-US"/>
        </w:rPr>
        <w:t>Purulia</w:t>
      </w:r>
      <w:proofErr w:type="spellEnd"/>
      <w:r w:rsidR="00C3755F" w:rsidRPr="00C3755F">
        <w:rPr>
          <w:rFonts w:ascii="Times New Roman" w:hAnsi="Times New Roman"/>
          <w:kern w:val="2"/>
          <w:lang w:val="en-US"/>
        </w:rPr>
        <w:t xml:space="preserve">, 174 </w:t>
      </w:r>
      <w:proofErr w:type="spellStart"/>
      <w:r w:rsidR="00C3755F" w:rsidRPr="00C3755F">
        <w:rPr>
          <w:rFonts w:ascii="Times New Roman" w:hAnsi="Times New Roman"/>
          <w:kern w:val="2"/>
          <w:lang w:val="en-US"/>
        </w:rPr>
        <w:t>Chau</w:t>
      </w:r>
      <w:proofErr w:type="spellEnd"/>
      <w:r w:rsidR="00C3755F" w:rsidRPr="00C3755F">
        <w:rPr>
          <w:rFonts w:ascii="Times New Roman" w:hAnsi="Times New Roman"/>
          <w:kern w:val="2"/>
          <w:lang w:val="en-US"/>
        </w:rPr>
        <w:t xml:space="preserve"> teams perform on regular basis, whereas there were only 21 formal groups in 2004. </w:t>
      </w:r>
    </w:p>
    <w:p w:rsidR="00424021" w:rsidRPr="004D4A61" w:rsidRDefault="001821F2"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 xml:space="preserve">Quality of life has </w:t>
      </w:r>
      <w:proofErr w:type="gramStart"/>
      <w:r w:rsidRPr="004D4A61">
        <w:rPr>
          <w:rFonts w:ascii="Times New Roman" w:hAnsi="Times New Roman"/>
          <w:kern w:val="2"/>
          <w:lang w:val="en-US"/>
        </w:rPr>
        <w:t>improved,</w:t>
      </w:r>
      <w:proofErr w:type="gramEnd"/>
      <w:r w:rsidRPr="004D4A61">
        <w:rPr>
          <w:rFonts w:ascii="Times New Roman" w:hAnsi="Times New Roman"/>
          <w:kern w:val="2"/>
          <w:lang w:val="en-US"/>
        </w:rPr>
        <w:t xml:space="preserve"> more artists have brick houses, toilets at home and enjoying land ownership. </w:t>
      </w:r>
    </w:p>
    <w:p w:rsidR="00424021" w:rsidRPr="004D4A61" w:rsidRDefault="00424021"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Value of education has improved with m</w:t>
      </w:r>
      <w:r w:rsidR="006B5E2C" w:rsidRPr="004D4A61">
        <w:rPr>
          <w:rFonts w:ascii="Times New Roman" w:hAnsi="Times New Roman"/>
          <w:kern w:val="2"/>
          <w:lang w:val="en-US"/>
        </w:rPr>
        <w:t xml:space="preserve">ost of the beneficiary families (mostly illiterates) </w:t>
      </w:r>
      <w:r w:rsidRPr="004D4A61">
        <w:rPr>
          <w:rFonts w:ascii="Times New Roman" w:hAnsi="Times New Roman"/>
          <w:kern w:val="2"/>
          <w:lang w:val="en-US"/>
        </w:rPr>
        <w:t xml:space="preserve">now </w:t>
      </w:r>
      <w:r w:rsidR="006B5E2C" w:rsidRPr="004D4A61">
        <w:rPr>
          <w:rFonts w:ascii="Times New Roman" w:hAnsi="Times New Roman"/>
          <w:kern w:val="2"/>
          <w:lang w:val="en-US"/>
        </w:rPr>
        <w:t xml:space="preserve">sending children to school. </w:t>
      </w:r>
    </w:p>
    <w:p w:rsidR="00424021" w:rsidRPr="004D4A61" w:rsidRDefault="006B5E2C"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 xml:space="preserve">50 artists went International, 500 artists travelled to National festivals, 2500 participated at local ones. </w:t>
      </w:r>
    </w:p>
    <w:p w:rsidR="00424021" w:rsidRPr="004D4A61" w:rsidRDefault="006B5E2C"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None of 5000 artists across West Bengal and Bihar has migrated from village to city.</w:t>
      </w:r>
    </w:p>
    <w:p w:rsidR="00424021" w:rsidRPr="004D4A61" w:rsidRDefault="006B5E2C"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 xml:space="preserve">Average age of folk artist has gone down from above 40 to around 30 years – youth and women are participating. </w:t>
      </w:r>
    </w:p>
    <w:p w:rsidR="00424021" w:rsidRPr="004D4A61" w:rsidRDefault="00424021"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 xml:space="preserve">Traditional knowledge is safeguarded. </w:t>
      </w:r>
      <w:proofErr w:type="spellStart"/>
      <w:r w:rsidR="006B5E2C" w:rsidRPr="004D4A61">
        <w:rPr>
          <w:rFonts w:ascii="Times New Roman" w:hAnsi="Times New Roman"/>
          <w:kern w:val="2"/>
          <w:lang w:val="en-US"/>
        </w:rPr>
        <w:t>Chau</w:t>
      </w:r>
      <w:proofErr w:type="spellEnd"/>
      <w:r w:rsidR="006B5E2C" w:rsidRPr="004D4A61">
        <w:rPr>
          <w:rFonts w:ascii="Times New Roman" w:hAnsi="Times New Roman"/>
          <w:kern w:val="2"/>
          <w:lang w:val="en-US"/>
        </w:rPr>
        <w:t xml:space="preserve"> Groups have re-learnt the old steps from their Gurus, which have more appeal. </w:t>
      </w:r>
      <w:proofErr w:type="spellStart"/>
      <w:r w:rsidR="006B5E2C" w:rsidRPr="004D4A61">
        <w:rPr>
          <w:rFonts w:ascii="Times New Roman" w:hAnsi="Times New Roman"/>
          <w:kern w:val="2"/>
          <w:lang w:val="en-US"/>
        </w:rPr>
        <w:t>Patachitra</w:t>
      </w:r>
      <w:proofErr w:type="spellEnd"/>
      <w:r w:rsidR="006B5E2C" w:rsidRPr="004D4A61">
        <w:rPr>
          <w:rFonts w:ascii="Times New Roman" w:hAnsi="Times New Roman"/>
          <w:kern w:val="2"/>
          <w:lang w:val="en-US"/>
        </w:rPr>
        <w:t xml:space="preserve"> artists have realized that natural </w:t>
      </w:r>
      <w:proofErr w:type="spellStart"/>
      <w:r w:rsidR="006B5E2C" w:rsidRPr="004D4A61">
        <w:rPr>
          <w:rFonts w:ascii="Times New Roman" w:hAnsi="Times New Roman"/>
          <w:kern w:val="2"/>
          <w:lang w:val="en-US"/>
        </w:rPr>
        <w:t>colours</w:t>
      </w:r>
      <w:proofErr w:type="spellEnd"/>
      <w:r w:rsidR="006B5E2C" w:rsidRPr="004D4A61">
        <w:rPr>
          <w:rFonts w:ascii="Times New Roman" w:hAnsi="Times New Roman"/>
          <w:kern w:val="2"/>
          <w:lang w:val="en-US"/>
        </w:rPr>
        <w:t xml:space="preserve"> have more market value, and thus everyone uses it now. </w:t>
      </w:r>
    </w:p>
    <w:p w:rsidR="00424021" w:rsidRPr="004D4A61" w:rsidRDefault="006B5E2C"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 xml:space="preserve">Marginalized villages evolve as cultural tourism destinations (Tourism Dept, </w:t>
      </w:r>
      <w:proofErr w:type="spellStart"/>
      <w:r w:rsidRPr="004D4A61">
        <w:rPr>
          <w:rFonts w:ascii="Times New Roman" w:hAnsi="Times New Roman"/>
          <w:kern w:val="2"/>
          <w:lang w:val="en-US"/>
        </w:rPr>
        <w:t>GoWB</w:t>
      </w:r>
      <w:proofErr w:type="spellEnd"/>
      <w:r w:rsidRPr="004D4A61">
        <w:rPr>
          <w:rFonts w:ascii="Times New Roman" w:hAnsi="Times New Roman"/>
          <w:kern w:val="2"/>
          <w:lang w:val="en-US"/>
        </w:rPr>
        <w:t xml:space="preserve"> </w:t>
      </w:r>
      <w:r w:rsidR="00424021" w:rsidRPr="004D4A61">
        <w:rPr>
          <w:rFonts w:ascii="Times New Roman" w:hAnsi="Times New Roman"/>
          <w:kern w:val="2"/>
          <w:lang w:val="en-US"/>
        </w:rPr>
        <w:t xml:space="preserve">have </w:t>
      </w:r>
      <w:r w:rsidRPr="004D4A61">
        <w:rPr>
          <w:rFonts w:ascii="Times New Roman" w:hAnsi="Times New Roman"/>
          <w:kern w:val="2"/>
          <w:lang w:val="en-US"/>
        </w:rPr>
        <w:t>started promoti</w:t>
      </w:r>
      <w:r w:rsidR="00424021" w:rsidRPr="004D4A61">
        <w:rPr>
          <w:rFonts w:ascii="Times New Roman" w:hAnsi="Times New Roman"/>
          <w:kern w:val="2"/>
          <w:lang w:val="en-US"/>
        </w:rPr>
        <w:t>on and support</w:t>
      </w:r>
      <w:r w:rsidRPr="004D4A61">
        <w:rPr>
          <w:rFonts w:ascii="Times New Roman" w:hAnsi="Times New Roman"/>
          <w:kern w:val="2"/>
          <w:lang w:val="en-US"/>
        </w:rPr>
        <w:t xml:space="preserve">). </w:t>
      </w:r>
      <w:r w:rsidRPr="004D4A61">
        <w:rPr>
          <w:rFonts w:ascii="Times New Roman" w:hAnsi="Times New Roman"/>
          <w:kern w:val="2"/>
          <w:lang w:val="en-US"/>
        </w:rPr>
        <w:tab/>
        <w:t>All the village festivals created by us in 2009-10 have sustained, are now community owned/ managed.</w:t>
      </w:r>
    </w:p>
    <w:p w:rsidR="00424021" w:rsidRPr="004D4A61" w:rsidRDefault="00456458" w:rsidP="004D4A61">
      <w:pPr>
        <w:pStyle w:val="ListParagraph"/>
        <w:numPr>
          <w:ilvl w:val="0"/>
          <w:numId w:val="3"/>
        </w:numPr>
        <w:spacing w:line="240" w:lineRule="auto"/>
        <w:jc w:val="both"/>
        <w:rPr>
          <w:rFonts w:ascii="Times New Roman" w:hAnsi="Times New Roman"/>
          <w:kern w:val="2"/>
          <w:lang w:val="en-US"/>
        </w:rPr>
      </w:pPr>
      <w:r w:rsidRPr="004D4A61">
        <w:rPr>
          <w:rFonts w:ascii="Times New Roman" w:hAnsi="Times New Roman"/>
          <w:kern w:val="2"/>
          <w:lang w:val="en-US"/>
        </w:rPr>
        <w:t xml:space="preserve">Women empowerment has been a key outcome. </w:t>
      </w:r>
      <w:proofErr w:type="gramStart"/>
      <w:r w:rsidRPr="004D4A61">
        <w:rPr>
          <w:rFonts w:ascii="Times New Roman" w:hAnsi="Times New Roman"/>
          <w:kern w:val="2"/>
          <w:lang w:val="en-US"/>
        </w:rPr>
        <w:t>e.g</w:t>
      </w:r>
      <w:proofErr w:type="gramEnd"/>
      <w:r w:rsidRPr="004D4A61">
        <w:rPr>
          <w:rFonts w:ascii="Times New Roman" w:hAnsi="Times New Roman"/>
          <w:kern w:val="2"/>
          <w:lang w:val="en-US"/>
        </w:rPr>
        <w:t xml:space="preserve">. </w:t>
      </w:r>
      <w:r w:rsidR="006B5E2C" w:rsidRPr="004D4A61">
        <w:rPr>
          <w:rFonts w:ascii="Times New Roman" w:hAnsi="Times New Roman"/>
          <w:kern w:val="2"/>
          <w:lang w:val="en-US"/>
        </w:rPr>
        <w:t xml:space="preserve">In </w:t>
      </w:r>
      <w:proofErr w:type="spellStart"/>
      <w:r w:rsidR="006B5E2C" w:rsidRPr="004D4A61">
        <w:rPr>
          <w:rFonts w:ascii="Times New Roman" w:hAnsi="Times New Roman"/>
          <w:kern w:val="2"/>
          <w:lang w:val="en-US"/>
        </w:rPr>
        <w:t>Simri</w:t>
      </w:r>
      <w:proofErr w:type="spellEnd"/>
      <w:r w:rsidR="006B5E2C" w:rsidRPr="004D4A61">
        <w:rPr>
          <w:rFonts w:ascii="Times New Roman" w:hAnsi="Times New Roman"/>
          <w:kern w:val="2"/>
          <w:lang w:val="en-US"/>
        </w:rPr>
        <w:t xml:space="preserve">, </w:t>
      </w:r>
      <w:proofErr w:type="spellStart"/>
      <w:r w:rsidR="006B5E2C" w:rsidRPr="004D4A61">
        <w:rPr>
          <w:rFonts w:ascii="Times New Roman" w:hAnsi="Times New Roman"/>
          <w:kern w:val="2"/>
          <w:lang w:val="en-US"/>
        </w:rPr>
        <w:t>Madhubani</w:t>
      </w:r>
      <w:proofErr w:type="spellEnd"/>
      <w:r w:rsidR="006B5E2C" w:rsidRPr="004D4A61">
        <w:rPr>
          <w:rFonts w:ascii="Times New Roman" w:hAnsi="Times New Roman"/>
          <w:kern w:val="2"/>
          <w:lang w:val="en-US"/>
        </w:rPr>
        <w:t xml:space="preserve"> in Bihar</w:t>
      </w:r>
      <w:r w:rsidR="00424021" w:rsidRPr="004D4A61">
        <w:rPr>
          <w:rFonts w:ascii="Times New Roman" w:hAnsi="Times New Roman"/>
          <w:kern w:val="2"/>
          <w:lang w:val="en-US"/>
        </w:rPr>
        <w:t xml:space="preserve">, </w:t>
      </w:r>
      <w:r w:rsidR="006B5E2C" w:rsidRPr="004D4A61">
        <w:rPr>
          <w:rFonts w:ascii="Times New Roman" w:hAnsi="Times New Roman"/>
          <w:kern w:val="2"/>
          <w:lang w:val="en-US"/>
        </w:rPr>
        <w:t xml:space="preserve">300 </w:t>
      </w:r>
      <w:r w:rsidR="00424021" w:rsidRPr="004D4A61">
        <w:rPr>
          <w:rFonts w:ascii="Times New Roman" w:hAnsi="Times New Roman"/>
          <w:kern w:val="2"/>
          <w:lang w:val="en-US"/>
        </w:rPr>
        <w:t xml:space="preserve">girls and </w:t>
      </w:r>
      <w:r w:rsidR="006B5E2C" w:rsidRPr="004D4A61">
        <w:rPr>
          <w:rFonts w:ascii="Times New Roman" w:hAnsi="Times New Roman"/>
          <w:kern w:val="2"/>
          <w:lang w:val="en-US"/>
        </w:rPr>
        <w:t xml:space="preserve">women painters </w:t>
      </w:r>
      <w:r w:rsidR="00424021" w:rsidRPr="004D4A61">
        <w:rPr>
          <w:rFonts w:ascii="Times New Roman" w:hAnsi="Times New Roman"/>
          <w:kern w:val="2"/>
          <w:lang w:val="en-US"/>
        </w:rPr>
        <w:t xml:space="preserve">have </w:t>
      </w:r>
      <w:r w:rsidR="006B5E2C" w:rsidRPr="004D4A61">
        <w:rPr>
          <w:rFonts w:ascii="Times New Roman" w:hAnsi="Times New Roman"/>
          <w:kern w:val="2"/>
          <w:lang w:val="en-US"/>
        </w:rPr>
        <w:t xml:space="preserve"> formed 3 enterprises</w:t>
      </w:r>
      <w:r w:rsidR="00424021" w:rsidRPr="004D4A61">
        <w:rPr>
          <w:rFonts w:ascii="Times New Roman" w:hAnsi="Times New Roman"/>
          <w:kern w:val="2"/>
          <w:lang w:val="en-US"/>
        </w:rPr>
        <w:t xml:space="preserve"> and are enjoying regular income. This is helping them to pursue higher education and resist pressure of early marriage. </w:t>
      </w:r>
    </w:p>
    <w:p w:rsidR="006B5E2C" w:rsidRPr="004D4A61" w:rsidRDefault="006B5E2C" w:rsidP="004D4A61">
      <w:pPr>
        <w:wordWrap/>
        <w:jc w:val="left"/>
        <w:rPr>
          <w:rFonts w:ascii="Times New Roman" w:hAnsi="Times New Roman"/>
          <w:b/>
          <w:i/>
          <w:sz w:val="22"/>
          <w:lang w:val="en-GB"/>
        </w:rPr>
      </w:pPr>
      <w:r w:rsidRPr="004D4A61">
        <w:rPr>
          <w:rFonts w:ascii="Times New Roman" w:hAnsi="Times New Roman"/>
          <w:b/>
          <w:i/>
          <w:sz w:val="22"/>
          <w:lang w:val="en-GB"/>
        </w:rPr>
        <w:t>Safeguarding Tasks</w:t>
      </w:r>
    </w:p>
    <w:p w:rsidR="00424021" w:rsidRPr="004D4A61" w:rsidRDefault="00424021" w:rsidP="004D4A61">
      <w:pPr>
        <w:wordWrap/>
        <w:rPr>
          <w:rFonts w:ascii="Times New Roman" w:hAnsi="Times New Roman"/>
          <w:sz w:val="22"/>
          <w:lang w:val="en-GB"/>
        </w:rPr>
      </w:pPr>
      <w:r w:rsidRPr="004D4A61">
        <w:rPr>
          <w:rFonts w:ascii="Times New Roman" w:hAnsi="Times New Roman"/>
          <w:sz w:val="22"/>
          <w:lang w:val="en-GB"/>
        </w:rPr>
        <w:t xml:space="preserve">The following section summarises the key steps of our Art for Life model. </w:t>
      </w:r>
    </w:p>
    <w:p w:rsidR="00424021" w:rsidRPr="004D4A61" w:rsidRDefault="006B5E2C" w:rsidP="004D4A61">
      <w:pPr>
        <w:pStyle w:val="ListParagraph"/>
        <w:numPr>
          <w:ilvl w:val="0"/>
          <w:numId w:val="4"/>
        </w:numPr>
        <w:spacing w:line="240" w:lineRule="auto"/>
        <w:jc w:val="both"/>
        <w:rPr>
          <w:rFonts w:ascii="Times New Roman" w:hAnsi="Times New Roman"/>
        </w:rPr>
      </w:pPr>
      <w:r w:rsidRPr="004D4A61">
        <w:rPr>
          <w:rFonts w:ascii="Times New Roman" w:hAnsi="Times New Roman"/>
          <w:lang w:val="en-GB"/>
        </w:rPr>
        <w:lastRenderedPageBreak/>
        <w:t xml:space="preserve">Building and maintaining </w:t>
      </w:r>
      <w:r w:rsidRPr="004D4A61">
        <w:rPr>
          <w:rFonts w:ascii="Times New Roman" w:hAnsi="Times New Roman"/>
          <w:b/>
          <w:lang w:val="en-GB"/>
        </w:rPr>
        <w:t>inventory of the ICH practitioners</w:t>
      </w:r>
      <w:r w:rsidRPr="004D4A61">
        <w:rPr>
          <w:rFonts w:ascii="Times New Roman" w:hAnsi="Times New Roman"/>
          <w:lang w:val="en-GB"/>
        </w:rPr>
        <w:t xml:space="preserve"> is a crucial step</w:t>
      </w:r>
      <w:r w:rsidR="00114076" w:rsidRPr="004D4A61">
        <w:rPr>
          <w:rFonts w:ascii="Times New Roman" w:hAnsi="Times New Roman"/>
          <w:lang w:val="en-GB"/>
        </w:rPr>
        <w:t xml:space="preserve"> for </w:t>
      </w:r>
      <w:r w:rsidRPr="004D4A61">
        <w:rPr>
          <w:rFonts w:ascii="Times New Roman" w:hAnsi="Times New Roman"/>
          <w:lang w:val="en-GB"/>
        </w:rPr>
        <w:t>realistic planning of interventions</w:t>
      </w:r>
      <w:r w:rsidR="00114076" w:rsidRPr="004D4A61">
        <w:rPr>
          <w:rFonts w:ascii="Times New Roman" w:hAnsi="Times New Roman"/>
          <w:lang w:val="en-GB"/>
        </w:rPr>
        <w:t xml:space="preserve"> and also </w:t>
      </w:r>
      <w:r w:rsidRPr="004D4A61">
        <w:rPr>
          <w:rFonts w:ascii="Times New Roman" w:hAnsi="Times New Roman"/>
          <w:lang w:val="en-GB"/>
        </w:rPr>
        <w:t xml:space="preserve">building community based institutions. </w:t>
      </w:r>
      <w:r w:rsidR="00114076" w:rsidRPr="004D4A61">
        <w:rPr>
          <w:rFonts w:ascii="Times New Roman" w:hAnsi="Times New Roman"/>
          <w:lang w:val="en-GB"/>
        </w:rPr>
        <w:t xml:space="preserve">Community participation was facilitated and this helped </w:t>
      </w:r>
      <w:r w:rsidRPr="004D4A61">
        <w:rPr>
          <w:rFonts w:ascii="Times New Roman" w:hAnsi="Times New Roman"/>
          <w:lang w:val="en-GB"/>
        </w:rPr>
        <w:t>in identifying the leaders f</w:t>
      </w:r>
      <w:r w:rsidR="00114076" w:rsidRPr="004D4A61">
        <w:rPr>
          <w:rFonts w:ascii="Times New Roman" w:hAnsi="Times New Roman"/>
          <w:lang w:val="en-GB"/>
        </w:rPr>
        <w:t xml:space="preserve">rom the community and also built </w:t>
      </w:r>
      <w:r w:rsidRPr="004D4A61">
        <w:rPr>
          <w:rFonts w:ascii="Times New Roman" w:hAnsi="Times New Roman"/>
          <w:lang w:val="en-GB"/>
        </w:rPr>
        <w:t xml:space="preserve">their ownership from the outset. </w:t>
      </w:r>
    </w:p>
    <w:p w:rsidR="00C0575E" w:rsidRPr="004D4A61" w:rsidRDefault="006B5E2C" w:rsidP="004D4A61">
      <w:pPr>
        <w:pStyle w:val="ListParagraph"/>
        <w:numPr>
          <w:ilvl w:val="0"/>
          <w:numId w:val="4"/>
        </w:numPr>
        <w:spacing w:line="240" w:lineRule="auto"/>
        <w:jc w:val="both"/>
        <w:rPr>
          <w:rFonts w:ascii="Times New Roman" w:hAnsi="Times New Roman"/>
        </w:rPr>
      </w:pPr>
      <w:r w:rsidRPr="004D4A61">
        <w:rPr>
          <w:rFonts w:ascii="Times New Roman" w:hAnsi="Times New Roman"/>
          <w:lang w:val="en-GB"/>
        </w:rPr>
        <w:t xml:space="preserve">Core task for safeguarding is </w:t>
      </w:r>
      <w:r w:rsidRPr="004D4A61">
        <w:rPr>
          <w:rFonts w:ascii="Times New Roman" w:hAnsi="Times New Roman"/>
          <w:b/>
          <w:lang w:val="en-GB"/>
        </w:rPr>
        <w:t xml:space="preserve">developing and implementing comprehensive training and capacity building programmes for strengthening transmission of skills as well as building capacities for contemporary application of ICH elements. </w:t>
      </w:r>
      <w:r w:rsidRPr="004D4A61">
        <w:rPr>
          <w:rFonts w:ascii="Times New Roman" w:hAnsi="Times New Roman"/>
          <w:lang w:val="en-GB"/>
        </w:rPr>
        <w:t xml:space="preserve">The curriculum for training </w:t>
      </w:r>
      <w:r w:rsidR="00C0575E" w:rsidRPr="004D4A61">
        <w:rPr>
          <w:rFonts w:ascii="Times New Roman" w:hAnsi="Times New Roman"/>
          <w:lang w:val="en-GB"/>
        </w:rPr>
        <w:t>was</w:t>
      </w:r>
      <w:r w:rsidRPr="004D4A61">
        <w:rPr>
          <w:rFonts w:ascii="Times New Roman" w:hAnsi="Times New Roman"/>
          <w:lang w:val="en-GB"/>
        </w:rPr>
        <w:t xml:space="preserve"> evolved by the Gurus of the art form and not imposed</w:t>
      </w:r>
      <w:r w:rsidR="00C0575E" w:rsidRPr="004D4A61">
        <w:rPr>
          <w:rFonts w:ascii="Times New Roman" w:hAnsi="Times New Roman"/>
          <w:lang w:val="en-GB"/>
        </w:rPr>
        <w:t xml:space="preserve"> from outside</w:t>
      </w:r>
      <w:r w:rsidRPr="004D4A61">
        <w:rPr>
          <w:rFonts w:ascii="Times New Roman" w:hAnsi="Times New Roman"/>
          <w:lang w:val="en-GB"/>
        </w:rPr>
        <w:t xml:space="preserve">. Questions are often raised about the risk of loss of authenticity while catering to </w:t>
      </w:r>
      <w:r w:rsidRPr="004D4A61">
        <w:rPr>
          <w:rFonts w:ascii="Times New Roman" w:hAnsi="Times New Roman"/>
        </w:rPr>
        <w:t xml:space="preserve">market demands. </w:t>
      </w:r>
      <w:r w:rsidR="00C0575E" w:rsidRPr="004D4A61">
        <w:rPr>
          <w:rFonts w:ascii="Times New Roman" w:hAnsi="Times New Roman"/>
        </w:rPr>
        <w:t xml:space="preserve">To address </w:t>
      </w:r>
      <w:proofErr w:type="gramStart"/>
      <w:r w:rsidR="00C0575E" w:rsidRPr="004D4A61">
        <w:rPr>
          <w:rFonts w:ascii="Times New Roman" w:hAnsi="Times New Roman"/>
        </w:rPr>
        <w:t>this</w:t>
      </w:r>
      <w:r w:rsidRPr="004D4A61">
        <w:rPr>
          <w:rFonts w:ascii="Times New Roman" w:hAnsi="Times New Roman"/>
        </w:rPr>
        <w:t xml:space="preserve"> collaborative workshops</w:t>
      </w:r>
      <w:proofErr w:type="gramEnd"/>
      <w:r w:rsidR="00C0575E" w:rsidRPr="004D4A61">
        <w:rPr>
          <w:rFonts w:ascii="Times New Roman" w:hAnsi="Times New Roman"/>
        </w:rPr>
        <w:t xml:space="preserve"> were facilitated </w:t>
      </w:r>
      <w:r w:rsidRPr="004D4A61">
        <w:rPr>
          <w:rFonts w:ascii="Times New Roman" w:hAnsi="Times New Roman"/>
        </w:rPr>
        <w:t>between the practitioners of folk art and contemporary art and theatre directors, musicians, composers, new media artists and designers</w:t>
      </w:r>
      <w:r w:rsidR="00C0575E" w:rsidRPr="004D4A61">
        <w:rPr>
          <w:rFonts w:ascii="Times New Roman" w:hAnsi="Times New Roman"/>
        </w:rPr>
        <w:t>. This led to i</w:t>
      </w:r>
      <w:r w:rsidRPr="004D4A61">
        <w:rPr>
          <w:rFonts w:ascii="Times New Roman" w:hAnsi="Times New Roman"/>
        </w:rPr>
        <w:t xml:space="preserve">mproved </w:t>
      </w:r>
      <w:r w:rsidR="00C0575E" w:rsidRPr="004D4A61">
        <w:rPr>
          <w:rFonts w:ascii="Times New Roman" w:hAnsi="Times New Roman"/>
        </w:rPr>
        <w:t>understanding of modern context and increased ability to innovate. Folk dancers and dramatists were trained on t</w:t>
      </w:r>
      <w:r w:rsidRPr="004D4A61">
        <w:rPr>
          <w:rFonts w:ascii="Times New Roman" w:hAnsi="Times New Roman"/>
        </w:rPr>
        <w:t>he nuances of performance on stage</w:t>
      </w:r>
      <w:r w:rsidR="00C0575E" w:rsidRPr="004D4A61">
        <w:rPr>
          <w:rFonts w:ascii="Times New Roman" w:hAnsi="Times New Roman"/>
        </w:rPr>
        <w:t xml:space="preserve"> while singers learned use of mike. </w:t>
      </w:r>
    </w:p>
    <w:p w:rsidR="00114076" w:rsidRPr="004D4A61" w:rsidRDefault="00C0575E" w:rsidP="004D4A61">
      <w:pPr>
        <w:pStyle w:val="ListParagraph"/>
        <w:numPr>
          <w:ilvl w:val="0"/>
          <w:numId w:val="4"/>
        </w:numPr>
        <w:spacing w:line="240" w:lineRule="auto"/>
        <w:jc w:val="both"/>
        <w:rPr>
          <w:rFonts w:ascii="Times New Roman" w:hAnsi="Times New Roman"/>
        </w:rPr>
      </w:pPr>
      <w:r w:rsidRPr="004D4A61">
        <w:rPr>
          <w:rFonts w:ascii="Times New Roman" w:hAnsi="Times New Roman"/>
          <w:b/>
        </w:rPr>
        <w:t>Multi cultural and multi regional exchange and collaboration</w:t>
      </w:r>
      <w:r w:rsidRPr="004D4A61">
        <w:rPr>
          <w:rFonts w:ascii="Times New Roman" w:hAnsi="Times New Roman"/>
        </w:rPr>
        <w:t xml:space="preserve"> helped the traditional artists to understand modern audience and also led to development of new market and audience. </w:t>
      </w:r>
      <w:proofErr w:type="spellStart"/>
      <w:r w:rsidR="006B5E2C" w:rsidRPr="004D4A61">
        <w:rPr>
          <w:rFonts w:ascii="Times New Roman" w:hAnsi="Times New Roman"/>
        </w:rPr>
        <w:t>Bauls</w:t>
      </w:r>
      <w:proofErr w:type="spellEnd"/>
      <w:r w:rsidR="006B5E2C" w:rsidRPr="004D4A61">
        <w:rPr>
          <w:rFonts w:ascii="Times New Roman" w:hAnsi="Times New Roman"/>
        </w:rPr>
        <w:t xml:space="preserve"> and Fakirs are the Sufi singers of Bengal. Their philosophy of attaining the divine through universal love and brotherhood emerged in the seventeenth century unshackling the sanctions posed by a society stifled with superstitions, caste divisions, religious intolerance and malpractices. Festivals were used to promote their music and put them in the global Sufi map. Sufi Sutra, an international peace music festival, held at Kolkata, has seen participation of nineteen international and nine national teams in the past three years. The festival has connected the </w:t>
      </w:r>
      <w:proofErr w:type="spellStart"/>
      <w:r w:rsidR="006B5E2C" w:rsidRPr="004D4A61">
        <w:rPr>
          <w:rFonts w:ascii="Times New Roman" w:hAnsi="Times New Roman"/>
        </w:rPr>
        <w:t>Bauls</w:t>
      </w:r>
      <w:proofErr w:type="spellEnd"/>
      <w:r w:rsidR="006B5E2C" w:rsidRPr="004D4A61">
        <w:rPr>
          <w:rFonts w:ascii="Times New Roman" w:hAnsi="Times New Roman"/>
        </w:rPr>
        <w:t xml:space="preserve"> and Fakirs to the global audience. The wandering minstrels who hardly earned from their performance in 2005 now earn around 100 </w:t>
      </w:r>
      <w:r w:rsidR="00114076" w:rsidRPr="004D4A61">
        <w:rPr>
          <w:rFonts w:ascii="Times New Roman" w:hAnsi="Times New Roman"/>
        </w:rPr>
        <w:t xml:space="preserve">Euro </w:t>
      </w:r>
      <w:r w:rsidR="006B5E2C" w:rsidRPr="004D4A61">
        <w:rPr>
          <w:rFonts w:ascii="Times New Roman" w:hAnsi="Times New Roman"/>
        </w:rPr>
        <w:t xml:space="preserve">per month. </w:t>
      </w:r>
    </w:p>
    <w:p w:rsidR="00114076" w:rsidRPr="004D4A61" w:rsidRDefault="006B5E2C" w:rsidP="004D4A61">
      <w:pPr>
        <w:pStyle w:val="ListParagraph"/>
        <w:numPr>
          <w:ilvl w:val="0"/>
          <w:numId w:val="4"/>
        </w:numPr>
        <w:spacing w:line="240" w:lineRule="auto"/>
        <w:jc w:val="both"/>
        <w:rPr>
          <w:rFonts w:ascii="Times New Roman" w:hAnsi="Times New Roman"/>
        </w:rPr>
      </w:pPr>
      <w:r w:rsidRPr="004D4A61">
        <w:rPr>
          <w:rFonts w:ascii="Times New Roman" w:hAnsi="Times New Roman"/>
          <w:b/>
        </w:rPr>
        <w:t>Promoting enterprise building and entrepreneurship</w:t>
      </w:r>
      <w:r w:rsidRPr="004D4A61">
        <w:rPr>
          <w:rFonts w:ascii="Times New Roman" w:hAnsi="Times New Roman"/>
        </w:rPr>
        <w:t xml:space="preserve"> </w:t>
      </w:r>
      <w:r w:rsidR="00C0575E" w:rsidRPr="004D4A61">
        <w:rPr>
          <w:rFonts w:ascii="Times New Roman" w:hAnsi="Times New Roman"/>
        </w:rPr>
        <w:t xml:space="preserve">has been a key driver. </w:t>
      </w:r>
      <w:r w:rsidRPr="004D4A61">
        <w:rPr>
          <w:rFonts w:ascii="Times New Roman" w:hAnsi="Times New Roman"/>
        </w:rPr>
        <w:t xml:space="preserve">Under AFL, artists’ collectives were trained in </w:t>
      </w:r>
      <w:r w:rsidR="00256467" w:rsidRPr="004D4A61">
        <w:rPr>
          <w:rFonts w:ascii="Times New Roman" w:hAnsi="Times New Roman"/>
        </w:rPr>
        <w:t xml:space="preserve">nuances of running a business, </w:t>
      </w:r>
      <w:r w:rsidRPr="004D4A61">
        <w:rPr>
          <w:rFonts w:ascii="Times New Roman" w:hAnsi="Times New Roman"/>
        </w:rPr>
        <w:t xml:space="preserve">financial literacy, </w:t>
      </w:r>
      <w:proofErr w:type="gramStart"/>
      <w:r w:rsidR="00C0575E" w:rsidRPr="004D4A61">
        <w:rPr>
          <w:rFonts w:ascii="Times New Roman" w:hAnsi="Times New Roman"/>
        </w:rPr>
        <w:t xml:space="preserve">pricing </w:t>
      </w:r>
      <w:r w:rsidRPr="004D4A61">
        <w:rPr>
          <w:rFonts w:ascii="Times New Roman" w:hAnsi="Times New Roman"/>
        </w:rPr>
        <w:t xml:space="preserve"> of</w:t>
      </w:r>
      <w:proofErr w:type="gramEnd"/>
      <w:r w:rsidRPr="004D4A61">
        <w:rPr>
          <w:rFonts w:ascii="Times New Roman" w:hAnsi="Times New Roman"/>
        </w:rPr>
        <w:t xml:space="preserve"> cultural products and even language training so that they can deal directly with market. The women at </w:t>
      </w:r>
      <w:proofErr w:type="spellStart"/>
      <w:r w:rsidRPr="004D4A61">
        <w:rPr>
          <w:rFonts w:ascii="Times New Roman" w:hAnsi="Times New Roman"/>
        </w:rPr>
        <w:t>Naya</w:t>
      </w:r>
      <w:proofErr w:type="spellEnd"/>
      <w:r w:rsidRPr="004D4A61">
        <w:rPr>
          <w:rFonts w:ascii="Times New Roman" w:hAnsi="Times New Roman"/>
        </w:rPr>
        <w:t xml:space="preserve"> for example </w:t>
      </w:r>
      <w:proofErr w:type="gramStart"/>
      <w:r w:rsidRPr="004D4A61">
        <w:rPr>
          <w:rFonts w:ascii="Times New Roman" w:hAnsi="Times New Roman"/>
        </w:rPr>
        <w:t>learned  spoken</w:t>
      </w:r>
      <w:proofErr w:type="gramEnd"/>
      <w:r w:rsidRPr="004D4A61">
        <w:rPr>
          <w:rFonts w:ascii="Times New Roman" w:hAnsi="Times New Roman"/>
        </w:rPr>
        <w:t xml:space="preserve"> English so that they could explain their stories to visitors who did not know their language (Bengali). </w:t>
      </w:r>
      <w:proofErr w:type="spellStart"/>
      <w:r w:rsidRPr="004D4A61">
        <w:rPr>
          <w:rFonts w:ascii="Times New Roman" w:hAnsi="Times New Roman"/>
        </w:rPr>
        <w:t>Chau</w:t>
      </w:r>
      <w:proofErr w:type="spellEnd"/>
      <w:r w:rsidRPr="004D4A61">
        <w:rPr>
          <w:rFonts w:ascii="Times New Roman" w:hAnsi="Times New Roman"/>
        </w:rPr>
        <w:t xml:space="preserve"> </w:t>
      </w:r>
      <w:proofErr w:type="gramStart"/>
      <w:r w:rsidRPr="004D4A61">
        <w:rPr>
          <w:rFonts w:ascii="Times New Roman" w:hAnsi="Times New Roman"/>
        </w:rPr>
        <w:t>dancers</w:t>
      </w:r>
      <w:proofErr w:type="gramEnd"/>
      <w:r w:rsidRPr="004D4A61">
        <w:rPr>
          <w:rFonts w:ascii="Times New Roman" w:hAnsi="Times New Roman"/>
        </w:rPr>
        <w:t xml:space="preserve"> accustomed to nightlong performance of acrobatic masked dance learned to make short productions of 15 to 40 minutes duration and increased their repertoire by developing productions based on stories by Tagore and Shakespeare. Today they perform across India and have travelled to UK</w:t>
      </w:r>
      <w:r w:rsidR="00256467" w:rsidRPr="004D4A61">
        <w:rPr>
          <w:rFonts w:ascii="Times New Roman" w:hAnsi="Times New Roman"/>
        </w:rPr>
        <w:t>, Germany</w:t>
      </w:r>
      <w:r w:rsidRPr="004D4A61">
        <w:rPr>
          <w:rFonts w:ascii="Times New Roman" w:hAnsi="Times New Roman"/>
        </w:rPr>
        <w:t xml:space="preserve"> and Japan. </w:t>
      </w:r>
    </w:p>
    <w:p w:rsidR="00256467" w:rsidRPr="004D4A61" w:rsidRDefault="006B5E2C" w:rsidP="004D4A61">
      <w:pPr>
        <w:pStyle w:val="ListParagraph"/>
        <w:numPr>
          <w:ilvl w:val="0"/>
          <w:numId w:val="4"/>
        </w:numPr>
        <w:spacing w:line="240" w:lineRule="auto"/>
        <w:jc w:val="both"/>
        <w:rPr>
          <w:rFonts w:ascii="Times New Roman" w:hAnsi="Times New Roman"/>
        </w:rPr>
      </w:pPr>
      <w:r w:rsidRPr="004D4A61">
        <w:rPr>
          <w:rFonts w:ascii="Times New Roman" w:hAnsi="Times New Roman"/>
        </w:rPr>
        <w:t xml:space="preserve">In India the traditional ICH bearers are mostly from deprived communities.  They needed </w:t>
      </w:r>
      <w:r w:rsidRPr="004D4A61">
        <w:rPr>
          <w:rFonts w:ascii="Times New Roman" w:hAnsi="Times New Roman"/>
          <w:b/>
        </w:rPr>
        <w:t>support for costumes, musical instruments and accessories</w:t>
      </w:r>
      <w:r w:rsidRPr="004D4A61">
        <w:rPr>
          <w:rFonts w:ascii="Times New Roman" w:hAnsi="Times New Roman"/>
        </w:rPr>
        <w:t xml:space="preserve">. </w:t>
      </w:r>
    </w:p>
    <w:p w:rsidR="00114076" w:rsidRPr="004D4A61" w:rsidRDefault="006B5E2C" w:rsidP="004D4A61">
      <w:pPr>
        <w:pStyle w:val="ListParagraph"/>
        <w:numPr>
          <w:ilvl w:val="0"/>
          <w:numId w:val="4"/>
        </w:numPr>
        <w:spacing w:line="240" w:lineRule="auto"/>
        <w:jc w:val="both"/>
        <w:rPr>
          <w:rFonts w:ascii="Times New Roman" w:hAnsi="Times New Roman"/>
        </w:rPr>
      </w:pPr>
      <w:r w:rsidRPr="004D4A61">
        <w:rPr>
          <w:rFonts w:ascii="Times New Roman" w:hAnsi="Times New Roman"/>
        </w:rPr>
        <w:t>The</w:t>
      </w:r>
      <w:r w:rsidR="00256467" w:rsidRPr="004D4A61">
        <w:rPr>
          <w:rFonts w:ascii="Times New Roman" w:hAnsi="Times New Roman"/>
        </w:rPr>
        <w:t xml:space="preserve"> artists </w:t>
      </w:r>
      <w:r w:rsidRPr="004D4A61">
        <w:rPr>
          <w:rFonts w:ascii="Times New Roman" w:hAnsi="Times New Roman"/>
        </w:rPr>
        <w:t xml:space="preserve">voiced the need for a place for practice and showcasing and resource </w:t>
      </w:r>
      <w:proofErr w:type="spellStart"/>
      <w:r w:rsidRPr="004D4A61">
        <w:rPr>
          <w:rFonts w:ascii="Times New Roman" w:hAnsi="Times New Roman"/>
        </w:rPr>
        <w:t>centres</w:t>
      </w:r>
      <w:proofErr w:type="spellEnd"/>
      <w:r w:rsidRPr="004D4A61">
        <w:rPr>
          <w:rFonts w:ascii="Times New Roman" w:hAnsi="Times New Roman"/>
        </w:rPr>
        <w:t xml:space="preserve"> were established in the villages with large number of ICH practitioners. These </w:t>
      </w:r>
      <w:proofErr w:type="spellStart"/>
      <w:r w:rsidRPr="004D4A61">
        <w:rPr>
          <w:rFonts w:ascii="Times New Roman" w:hAnsi="Times New Roman"/>
        </w:rPr>
        <w:t>centres</w:t>
      </w:r>
      <w:proofErr w:type="spellEnd"/>
      <w:r w:rsidRPr="004D4A61">
        <w:rPr>
          <w:rFonts w:ascii="Times New Roman" w:hAnsi="Times New Roman"/>
        </w:rPr>
        <w:t xml:space="preserve"> have now become the cornerstone for developing the area as a hub of creative industry based on ICH. The model of </w:t>
      </w:r>
      <w:r w:rsidRPr="004D4A61">
        <w:rPr>
          <w:rFonts w:ascii="Times New Roman" w:hAnsi="Times New Roman"/>
          <w:b/>
        </w:rPr>
        <w:t>developing artist villages as cultural hubs</w:t>
      </w:r>
      <w:r w:rsidRPr="004D4A61">
        <w:rPr>
          <w:rFonts w:ascii="Times New Roman" w:hAnsi="Times New Roman"/>
        </w:rPr>
        <w:t xml:space="preserve"> is inherently more sustainable that artificial heritage parks or made up villages in city </w:t>
      </w:r>
      <w:proofErr w:type="spellStart"/>
      <w:r w:rsidRPr="004D4A61">
        <w:rPr>
          <w:rFonts w:ascii="Times New Roman" w:hAnsi="Times New Roman"/>
        </w:rPr>
        <w:t>neighbourhood</w:t>
      </w:r>
      <w:proofErr w:type="spellEnd"/>
      <w:r w:rsidRPr="004D4A61">
        <w:rPr>
          <w:rFonts w:ascii="Times New Roman" w:hAnsi="Times New Roman"/>
        </w:rPr>
        <w:t xml:space="preserve">. </w:t>
      </w:r>
    </w:p>
    <w:p w:rsidR="00114076" w:rsidRPr="004D4A61" w:rsidRDefault="006B5E2C" w:rsidP="004D4A61">
      <w:pPr>
        <w:pStyle w:val="ListParagraph"/>
        <w:numPr>
          <w:ilvl w:val="0"/>
          <w:numId w:val="4"/>
        </w:numPr>
        <w:spacing w:line="240" w:lineRule="auto"/>
        <w:jc w:val="both"/>
        <w:rPr>
          <w:rFonts w:ascii="Times New Roman" w:hAnsi="Times New Roman"/>
        </w:rPr>
      </w:pPr>
      <w:r w:rsidRPr="004D4A61">
        <w:rPr>
          <w:rFonts w:ascii="Times New Roman" w:hAnsi="Times New Roman"/>
        </w:rPr>
        <w:t xml:space="preserve">The importance of </w:t>
      </w:r>
      <w:r w:rsidRPr="004D4A61">
        <w:rPr>
          <w:rFonts w:ascii="Times New Roman" w:hAnsi="Times New Roman"/>
          <w:b/>
        </w:rPr>
        <w:t>documentation</w:t>
      </w:r>
      <w:r w:rsidRPr="004D4A61">
        <w:rPr>
          <w:rFonts w:ascii="Times New Roman" w:hAnsi="Times New Roman"/>
        </w:rPr>
        <w:t xml:space="preserve"> of oral traditions and cultural expressions is well recognized and practiced. Unfortunately it often remains as a mere output rather than being used as a resource or means for education, awareness raising and capacity building. </w:t>
      </w:r>
      <w:r w:rsidR="005D76B2" w:rsidRPr="004D4A61">
        <w:rPr>
          <w:rFonts w:ascii="Times New Roman" w:hAnsi="Times New Roman"/>
        </w:rPr>
        <w:t xml:space="preserve">The folk singers documented more that 750 </w:t>
      </w:r>
      <w:proofErr w:type="spellStart"/>
      <w:r w:rsidR="005D76B2" w:rsidRPr="004D4A61">
        <w:rPr>
          <w:rFonts w:ascii="Times New Roman" w:hAnsi="Times New Roman"/>
        </w:rPr>
        <w:t>Baul</w:t>
      </w:r>
      <w:proofErr w:type="spellEnd"/>
      <w:r w:rsidR="005D76B2" w:rsidRPr="004D4A61">
        <w:rPr>
          <w:rFonts w:ascii="Times New Roman" w:hAnsi="Times New Roman"/>
        </w:rPr>
        <w:t xml:space="preserve"> and 500 </w:t>
      </w:r>
      <w:proofErr w:type="spellStart"/>
      <w:r w:rsidR="005D76B2" w:rsidRPr="004D4A61">
        <w:rPr>
          <w:rFonts w:ascii="Times New Roman" w:hAnsi="Times New Roman"/>
        </w:rPr>
        <w:t>Jhumur</w:t>
      </w:r>
      <w:proofErr w:type="spellEnd"/>
      <w:r w:rsidR="005D76B2" w:rsidRPr="004D4A61">
        <w:rPr>
          <w:rFonts w:ascii="Times New Roman" w:hAnsi="Times New Roman"/>
        </w:rPr>
        <w:t xml:space="preserve"> songs. CDs promoted not only music genres but also </w:t>
      </w:r>
      <w:r w:rsidR="00256467" w:rsidRPr="004D4A61">
        <w:rPr>
          <w:rFonts w:ascii="Times New Roman" w:hAnsi="Times New Roman"/>
        </w:rPr>
        <w:t xml:space="preserve">the </w:t>
      </w:r>
      <w:r w:rsidR="005D76B2" w:rsidRPr="004D4A61">
        <w:rPr>
          <w:rFonts w:ascii="Times New Roman" w:hAnsi="Times New Roman"/>
        </w:rPr>
        <w:t xml:space="preserve">artist villages. </w:t>
      </w:r>
    </w:p>
    <w:p w:rsidR="00456458" w:rsidRPr="004D4A61" w:rsidRDefault="006B5E2C" w:rsidP="004D4A61">
      <w:pPr>
        <w:pStyle w:val="ListParagraph"/>
        <w:numPr>
          <w:ilvl w:val="0"/>
          <w:numId w:val="4"/>
        </w:numPr>
        <w:spacing w:line="240" w:lineRule="auto"/>
        <w:jc w:val="both"/>
        <w:rPr>
          <w:rFonts w:ascii="Times New Roman" w:hAnsi="Times New Roman"/>
        </w:rPr>
      </w:pPr>
      <w:r w:rsidRPr="004D4A61">
        <w:rPr>
          <w:rFonts w:ascii="Times New Roman" w:hAnsi="Times New Roman"/>
        </w:rPr>
        <w:t xml:space="preserve">Awareness raising and information </w:t>
      </w:r>
      <w:proofErr w:type="gramStart"/>
      <w:r w:rsidRPr="004D4A61">
        <w:rPr>
          <w:rFonts w:ascii="Times New Roman" w:hAnsi="Times New Roman"/>
        </w:rPr>
        <w:t>programmes  target</w:t>
      </w:r>
      <w:r w:rsidR="005D76B2" w:rsidRPr="004D4A61">
        <w:rPr>
          <w:rFonts w:ascii="Times New Roman" w:hAnsi="Times New Roman"/>
        </w:rPr>
        <w:t>ed</w:t>
      </w:r>
      <w:proofErr w:type="gramEnd"/>
      <w:r w:rsidRPr="004D4A61">
        <w:rPr>
          <w:rFonts w:ascii="Times New Roman" w:hAnsi="Times New Roman"/>
        </w:rPr>
        <w:t xml:space="preserve"> </w:t>
      </w:r>
      <w:r w:rsidR="005D76B2" w:rsidRPr="004D4A61">
        <w:rPr>
          <w:rFonts w:ascii="Times New Roman" w:hAnsi="Times New Roman"/>
        </w:rPr>
        <w:t xml:space="preserve">reaching out to youth as well as regional, national and international markets. </w:t>
      </w:r>
      <w:r w:rsidRPr="004D4A61">
        <w:rPr>
          <w:rFonts w:ascii="Times New Roman" w:hAnsi="Times New Roman"/>
          <w:b/>
        </w:rPr>
        <w:t>Festivals regularly organized and with a fixed schedule</w:t>
      </w:r>
      <w:r w:rsidRPr="004D4A61">
        <w:rPr>
          <w:rFonts w:ascii="Times New Roman" w:hAnsi="Times New Roman"/>
        </w:rPr>
        <w:t xml:space="preserve">, have emerged as a powerful tool for </w:t>
      </w:r>
      <w:r w:rsidRPr="004D4A61">
        <w:rPr>
          <w:rFonts w:ascii="Times New Roman" w:hAnsi="Times New Roman"/>
          <w:b/>
        </w:rPr>
        <w:t>promotion and creating new audience</w:t>
      </w:r>
      <w:r w:rsidRPr="004D4A61">
        <w:rPr>
          <w:rFonts w:ascii="Times New Roman" w:hAnsi="Times New Roman"/>
        </w:rPr>
        <w:t>. Festivals are not just about staged performance. Successful festivals facilitate interaction with musicians, art lovers, art critics, researchers and academics and thereby open up new avenues</w:t>
      </w:r>
      <w:r w:rsidR="00256467" w:rsidRPr="004D4A61">
        <w:rPr>
          <w:rFonts w:ascii="Times New Roman" w:hAnsi="Times New Roman"/>
        </w:rPr>
        <w:t>, partnerships</w:t>
      </w:r>
      <w:r w:rsidRPr="004D4A61">
        <w:rPr>
          <w:rFonts w:ascii="Times New Roman" w:hAnsi="Times New Roman"/>
        </w:rPr>
        <w:t xml:space="preserve"> and give the practitioners new ideas. </w:t>
      </w:r>
    </w:p>
    <w:p w:rsidR="00456458" w:rsidRPr="004D4A61" w:rsidRDefault="005D76B2" w:rsidP="004D4A61">
      <w:pPr>
        <w:pStyle w:val="ListParagraph"/>
        <w:numPr>
          <w:ilvl w:val="0"/>
          <w:numId w:val="4"/>
        </w:numPr>
        <w:spacing w:line="240" w:lineRule="auto"/>
        <w:jc w:val="both"/>
        <w:rPr>
          <w:rFonts w:ascii="Times New Roman" w:hAnsi="Times New Roman"/>
        </w:rPr>
      </w:pPr>
      <w:r w:rsidRPr="004D4A61">
        <w:rPr>
          <w:rFonts w:ascii="Times New Roman" w:hAnsi="Times New Roman"/>
        </w:rPr>
        <w:t xml:space="preserve">Villages of scroll painters, </w:t>
      </w:r>
      <w:proofErr w:type="spellStart"/>
      <w:r w:rsidRPr="004D4A61">
        <w:rPr>
          <w:rFonts w:ascii="Times New Roman" w:hAnsi="Times New Roman"/>
        </w:rPr>
        <w:t>Fakiri</w:t>
      </w:r>
      <w:proofErr w:type="spellEnd"/>
      <w:r w:rsidRPr="004D4A61">
        <w:rPr>
          <w:rFonts w:ascii="Times New Roman" w:hAnsi="Times New Roman"/>
        </w:rPr>
        <w:t xml:space="preserve"> singers have emerged as </w:t>
      </w:r>
      <w:r w:rsidRPr="004D4A61">
        <w:rPr>
          <w:rFonts w:ascii="Times New Roman" w:hAnsi="Times New Roman"/>
          <w:b/>
        </w:rPr>
        <w:t>cultural tourism</w:t>
      </w:r>
      <w:r w:rsidRPr="004D4A61">
        <w:rPr>
          <w:rFonts w:ascii="Times New Roman" w:hAnsi="Times New Roman"/>
        </w:rPr>
        <w:t xml:space="preserve"> destinations. </w:t>
      </w:r>
      <w:r w:rsidR="006B5E2C" w:rsidRPr="004D4A61">
        <w:rPr>
          <w:rFonts w:ascii="Times New Roman" w:hAnsi="Times New Roman"/>
        </w:rPr>
        <w:t>Th</w:t>
      </w:r>
      <w:r w:rsidRPr="004D4A61">
        <w:rPr>
          <w:rFonts w:ascii="Times New Roman" w:hAnsi="Times New Roman"/>
        </w:rPr>
        <w:t xml:space="preserve">is has </w:t>
      </w:r>
      <w:r w:rsidR="006B5E2C" w:rsidRPr="004D4A61">
        <w:rPr>
          <w:rFonts w:ascii="Times New Roman" w:hAnsi="Times New Roman"/>
        </w:rPr>
        <w:t>help</w:t>
      </w:r>
      <w:r w:rsidRPr="004D4A61">
        <w:rPr>
          <w:rFonts w:ascii="Times New Roman" w:hAnsi="Times New Roman"/>
        </w:rPr>
        <w:t>ed</w:t>
      </w:r>
      <w:r w:rsidR="006B5E2C" w:rsidRPr="004D4A61">
        <w:rPr>
          <w:rFonts w:ascii="Times New Roman" w:hAnsi="Times New Roman"/>
        </w:rPr>
        <w:t xml:space="preserve"> to extend the benefit of culture based development to the larger village community</w:t>
      </w:r>
      <w:r w:rsidR="00256467" w:rsidRPr="004D4A61">
        <w:rPr>
          <w:rFonts w:ascii="Times New Roman" w:hAnsi="Times New Roman"/>
        </w:rPr>
        <w:t xml:space="preserve"> and </w:t>
      </w:r>
      <w:r w:rsidR="006B5E2C" w:rsidRPr="004D4A61">
        <w:rPr>
          <w:rFonts w:ascii="Times New Roman" w:hAnsi="Times New Roman"/>
        </w:rPr>
        <w:t xml:space="preserve">address migration from rural to urban areas. </w:t>
      </w:r>
      <w:r w:rsidR="00256467" w:rsidRPr="004D4A61">
        <w:rPr>
          <w:rFonts w:ascii="Times New Roman" w:hAnsi="Times New Roman"/>
        </w:rPr>
        <w:t>As for example, t</w:t>
      </w:r>
      <w:r w:rsidR="00456458" w:rsidRPr="004D4A61">
        <w:rPr>
          <w:rFonts w:ascii="Times New Roman" w:hAnsi="Times New Roman"/>
        </w:rPr>
        <w:t xml:space="preserve">he annual festival POT Maya held is </w:t>
      </w:r>
      <w:r w:rsidR="00456458" w:rsidRPr="004D4A61">
        <w:rPr>
          <w:rFonts w:ascii="Times New Roman" w:hAnsi="Times New Roman"/>
        </w:rPr>
        <w:lastRenderedPageBreak/>
        <w:t xml:space="preserve">held at </w:t>
      </w:r>
      <w:proofErr w:type="spellStart"/>
      <w:r w:rsidR="00456458" w:rsidRPr="004D4A61">
        <w:rPr>
          <w:rFonts w:ascii="Times New Roman" w:hAnsi="Times New Roman"/>
        </w:rPr>
        <w:t>Naya</w:t>
      </w:r>
      <w:proofErr w:type="spellEnd"/>
      <w:r w:rsidR="00456458" w:rsidRPr="004D4A61">
        <w:rPr>
          <w:rFonts w:ascii="Times New Roman" w:hAnsi="Times New Roman"/>
        </w:rPr>
        <w:t xml:space="preserve"> village in the last week end of November since 2011. The festival has witnessed hundreds of tourists visiting and interacting with the artists. The visitors learn about making natural colour from flowers, leaves, bark and seeds. They paint mythological characters and tribal motifs. The village festivals as well as participation in festivals in other regions provided the artists and </w:t>
      </w:r>
      <w:proofErr w:type="gramStart"/>
      <w:r w:rsidR="00456458" w:rsidRPr="004D4A61">
        <w:rPr>
          <w:rFonts w:ascii="Times New Roman" w:hAnsi="Times New Roman"/>
        </w:rPr>
        <w:t>artisans</w:t>
      </w:r>
      <w:proofErr w:type="gramEnd"/>
      <w:r w:rsidR="00456458" w:rsidRPr="004D4A61">
        <w:rPr>
          <w:rFonts w:ascii="Times New Roman" w:hAnsi="Times New Roman"/>
        </w:rPr>
        <w:t xml:space="preserve"> opportunities to learn about market trends and demands. They created awareness about art forms which have suffered inattention for years. Village based cultural tourism extended opportunities to wider segment of ICH practitioners. </w:t>
      </w:r>
    </w:p>
    <w:p w:rsidR="00456458" w:rsidRPr="004D4A61" w:rsidRDefault="00456458" w:rsidP="004D4A61">
      <w:pPr>
        <w:pStyle w:val="ListParagraph"/>
        <w:spacing w:line="240" w:lineRule="auto"/>
        <w:ind w:left="360"/>
        <w:jc w:val="both"/>
        <w:rPr>
          <w:rFonts w:ascii="Times New Roman" w:hAnsi="Times New Roman"/>
        </w:rPr>
      </w:pPr>
    </w:p>
    <w:p w:rsidR="00256467" w:rsidRPr="004D4A61" w:rsidRDefault="00256467" w:rsidP="004D4A61">
      <w:pPr>
        <w:pStyle w:val="ListParagraph"/>
        <w:spacing w:line="240" w:lineRule="auto"/>
        <w:ind w:left="360"/>
        <w:jc w:val="both"/>
        <w:rPr>
          <w:rFonts w:ascii="Times New Roman" w:hAnsi="Times New Roman"/>
          <w:b/>
          <w:i/>
        </w:rPr>
      </w:pPr>
      <w:r w:rsidRPr="004D4A61">
        <w:rPr>
          <w:rFonts w:ascii="Times New Roman" w:hAnsi="Times New Roman"/>
          <w:b/>
          <w:i/>
        </w:rPr>
        <w:t>Community led cultural tourism</w:t>
      </w:r>
    </w:p>
    <w:p w:rsidR="006B5E2C" w:rsidRPr="004D4A61" w:rsidRDefault="006B5E2C" w:rsidP="004D4A61">
      <w:pPr>
        <w:pStyle w:val="ListParagraph"/>
        <w:spacing w:line="240" w:lineRule="auto"/>
        <w:ind w:left="360"/>
        <w:jc w:val="both"/>
        <w:rPr>
          <w:rFonts w:ascii="Times New Roman" w:hAnsi="Times New Roman"/>
        </w:rPr>
      </w:pPr>
      <w:r w:rsidRPr="004D4A61">
        <w:rPr>
          <w:rFonts w:ascii="Times New Roman" w:hAnsi="Times New Roman"/>
        </w:rPr>
        <w:t>Issues of cultural appropriateness, authenticity, commoditization of culture, intellectual property rights, misappropriation of cultural assets, absence of scope for self determination by the communities, inappropriate use of cultural assets in tourism and marketing are the key concerns raised by th</w:t>
      </w:r>
      <w:r w:rsidR="00456458" w:rsidRPr="004D4A61">
        <w:rPr>
          <w:rFonts w:ascii="Times New Roman" w:hAnsi="Times New Roman"/>
        </w:rPr>
        <w:t>e heritage sector</w:t>
      </w:r>
      <w:r w:rsidR="00210281">
        <w:rPr>
          <w:rFonts w:ascii="Times New Roman" w:hAnsi="Times New Roman"/>
        </w:rPr>
        <w:t xml:space="preserve"> </w:t>
      </w:r>
      <w:proofErr w:type="spellStart"/>
      <w:r w:rsidR="00210281">
        <w:rPr>
          <w:rFonts w:ascii="Times New Roman" w:hAnsi="Times New Roman"/>
        </w:rPr>
        <w:t>w.r.t</w:t>
      </w:r>
      <w:proofErr w:type="spellEnd"/>
      <w:r w:rsidR="00210281">
        <w:rPr>
          <w:rFonts w:ascii="Times New Roman" w:hAnsi="Times New Roman"/>
        </w:rPr>
        <w:t xml:space="preserve"> development of cultural tourism</w:t>
      </w:r>
      <w:r w:rsidR="00456458" w:rsidRPr="004D4A61">
        <w:rPr>
          <w:rFonts w:ascii="Times New Roman" w:hAnsi="Times New Roman"/>
        </w:rPr>
        <w:t xml:space="preserve">. </w:t>
      </w:r>
      <w:r w:rsidRPr="004D4A61">
        <w:rPr>
          <w:rFonts w:ascii="Times New Roman" w:hAnsi="Times New Roman"/>
        </w:rPr>
        <w:t xml:space="preserve">Active involvement of the traditional practitioners and bearers of intangible cultural heritage is critical for promoting cultural tourism. Their involvement in the process of developing tourism products based on cultural expressions and aspects of heritage minimizes the risks of loss of authenticity and alteration of art forms for the sake of commercialization.  Training community members is crucial for long term sustainability. Workshops were held with the community to sensitize them on potential as well as risks of tourism. The villagers were guided on managing tourist expectations and behavior. They were also trained on hygiene and waste management. The cradles of traditional culture are often geographically isolated and lack basic infrastructure like transportation, sanitation, accommodation, waste management etc. These villages were no exception. Development of tourism has caught attention of local governance and has led to improved infrastructure. The villages which were connected by ‘fair weather’ mud roads now enjoy all weather roads. Access to water and sanitation has improved.   </w:t>
      </w:r>
    </w:p>
    <w:p w:rsidR="00256467" w:rsidRPr="004D4A61" w:rsidRDefault="00256467" w:rsidP="004D4A61">
      <w:pPr>
        <w:pStyle w:val="ListParagraph"/>
        <w:spacing w:line="240" w:lineRule="auto"/>
        <w:ind w:left="360"/>
        <w:jc w:val="both"/>
        <w:rPr>
          <w:rFonts w:ascii="Times New Roman" w:hAnsi="Times New Roman"/>
          <w:b/>
          <w:i/>
        </w:rPr>
      </w:pPr>
    </w:p>
    <w:p w:rsidR="00256467" w:rsidRPr="004D4A61" w:rsidRDefault="00256467" w:rsidP="004D4A61">
      <w:pPr>
        <w:pStyle w:val="ListParagraph"/>
        <w:spacing w:line="240" w:lineRule="auto"/>
        <w:ind w:left="360"/>
        <w:jc w:val="both"/>
        <w:rPr>
          <w:rFonts w:ascii="Times New Roman" w:hAnsi="Times New Roman"/>
          <w:b/>
          <w:i/>
        </w:rPr>
      </w:pPr>
      <w:r w:rsidRPr="004D4A61">
        <w:rPr>
          <w:rFonts w:ascii="Times New Roman" w:hAnsi="Times New Roman"/>
          <w:b/>
          <w:i/>
        </w:rPr>
        <w:t>Culture as a driver of growth</w:t>
      </w:r>
    </w:p>
    <w:p w:rsidR="00256467" w:rsidRPr="004D4A61" w:rsidRDefault="006B5E2C" w:rsidP="004D4A61">
      <w:pPr>
        <w:pStyle w:val="ListParagraph"/>
        <w:spacing w:line="240" w:lineRule="auto"/>
        <w:ind w:left="360"/>
        <w:jc w:val="both"/>
        <w:rPr>
          <w:rFonts w:ascii="Times New Roman" w:hAnsi="Times New Roman"/>
        </w:rPr>
      </w:pPr>
      <w:r w:rsidRPr="004D4A61">
        <w:rPr>
          <w:rFonts w:ascii="Times New Roman" w:hAnsi="Times New Roman"/>
        </w:rPr>
        <w:t xml:space="preserve">Our experience thus shows then if an eco-system can be developed around the ‘cultural skills’ of people, then the entire community can be alleviated from poverty. </w:t>
      </w:r>
      <w:r w:rsidR="00210281" w:rsidRPr="004D4A61">
        <w:rPr>
          <w:rFonts w:ascii="Times New Roman" w:hAnsi="Times New Roman"/>
        </w:rPr>
        <w:t xml:space="preserve">Safeguarding of intangible heritage forms as a means of livelihood has proven to become driver of local development. </w:t>
      </w:r>
      <w:r w:rsidR="004D4A61" w:rsidRPr="004D4A61">
        <w:rPr>
          <w:rFonts w:ascii="Times New Roman" w:hAnsi="Times New Roman"/>
        </w:rPr>
        <w:t xml:space="preserve">It creates opportunity for ‘unskilled daily </w:t>
      </w:r>
      <w:proofErr w:type="spellStart"/>
      <w:r w:rsidR="004D4A61" w:rsidRPr="004D4A61">
        <w:rPr>
          <w:rFonts w:ascii="Times New Roman" w:hAnsi="Times New Roman"/>
        </w:rPr>
        <w:t>labours’</w:t>
      </w:r>
      <w:proofErr w:type="spellEnd"/>
      <w:r w:rsidR="004D4A61" w:rsidRPr="004D4A61">
        <w:rPr>
          <w:rFonts w:ascii="Times New Roman" w:hAnsi="Times New Roman"/>
        </w:rPr>
        <w:t xml:space="preserve"> to change identity to ‘artists’ and it motivates them to participate in development. Once the community begets engagement and economic gains, gain pride and recognition, they protect, value and grow with their culture. </w:t>
      </w:r>
      <w:r w:rsidRPr="004D4A61">
        <w:rPr>
          <w:rFonts w:ascii="Times New Roman" w:hAnsi="Times New Roman"/>
        </w:rPr>
        <w:t xml:space="preserve">As a welcome corollary, one can also see that the success of micro-economies also tackle non-monetary issues like sanitation, education, women empowerment, marginalization and unsafe migration leading to human trafficking. </w:t>
      </w:r>
      <w:r w:rsidR="00256467" w:rsidRPr="004D4A61">
        <w:rPr>
          <w:rFonts w:ascii="Times New Roman" w:hAnsi="Times New Roman"/>
          <w:kern w:val="2"/>
          <w:lang w:val="en-US"/>
        </w:rPr>
        <w:t>Our findings are thus</w:t>
      </w:r>
    </w:p>
    <w:p w:rsidR="00256467" w:rsidRPr="00210281" w:rsidRDefault="00256467" w:rsidP="004D4A61">
      <w:pPr>
        <w:widowControl/>
        <w:wordWrap/>
        <w:autoSpaceDE/>
        <w:autoSpaceDN/>
        <w:ind w:right="-604" w:firstLine="360"/>
        <w:rPr>
          <w:rFonts w:ascii="Times New Roman" w:hAnsi="Times New Roman"/>
          <w:i/>
          <w:sz w:val="22"/>
        </w:rPr>
      </w:pPr>
      <w:r w:rsidRPr="00210281">
        <w:rPr>
          <w:rFonts w:ascii="Times New Roman" w:hAnsi="Times New Roman"/>
          <w:i/>
          <w:sz w:val="22"/>
        </w:rPr>
        <w:t xml:space="preserve">Culture → Skill → Enterprise → Resource generation → Sharing </w:t>
      </w:r>
    </w:p>
    <w:p w:rsidR="00256467" w:rsidRPr="00210281" w:rsidRDefault="00256467" w:rsidP="004D4A61">
      <w:pPr>
        <w:widowControl/>
        <w:wordWrap/>
        <w:autoSpaceDE/>
        <w:autoSpaceDN/>
        <w:ind w:right="-604" w:firstLine="360"/>
        <w:rPr>
          <w:rFonts w:ascii="Times New Roman" w:hAnsi="Times New Roman"/>
          <w:i/>
          <w:sz w:val="22"/>
        </w:rPr>
      </w:pPr>
      <w:r w:rsidRPr="00210281">
        <w:rPr>
          <w:rFonts w:ascii="Times New Roman" w:hAnsi="Times New Roman"/>
          <w:i/>
          <w:sz w:val="22"/>
        </w:rPr>
        <w:t xml:space="preserve">Culture → Skill → </w:t>
      </w:r>
      <w:proofErr w:type="gramStart"/>
      <w:r w:rsidRPr="00210281">
        <w:rPr>
          <w:rFonts w:ascii="Times New Roman" w:hAnsi="Times New Roman"/>
          <w:i/>
          <w:sz w:val="22"/>
        </w:rPr>
        <w:t>Identity  →</w:t>
      </w:r>
      <w:proofErr w:type="gramEnd"/>
      <w:r w:rsidRPr="00210281">
        <w:rPr>
          <w:rFonts w:ascii="Times New Roman" w:hAnsi="Times New Roman"/>
          <w:i/>
          <w:sz w:val="22"/>
        </w:rPr>
        <w:t xml:space="preserve"> Owning development charters→  Impact on MDGs  </w:t>
      </w:r>
    </w:p>
    <w:p w:rsidR="00256467" w:rsidRPr="00210281" w:rsidRDefault="00256467" w:rsidP="004D4A61">
      <w:pPr>
        <w:widowControl/>
        <w:wordWrap/>
        <w:autoSpaceDE/>
        <w:autoSpaceDN/>
        <w:ind w:right="-604" w:firstLine="360"/>
        <w:rPr>
          <w:rFonts w:ascii="Times New Roman" w:hAnsi="Times New Roman"/>
          <w:i/>
          <w:sz w:val="22"/>
        </w:rPr>
      </w:pPr>
      <w:r w:rsidRPr="00210281">
        <w:rPr>
          <w:rFonts w:ascii="Times New Roman" w:hAnsi="Times New Roman"/>
          <w:i/>
          <w:sz w:val="22"/>
        </w:rPr>
        <w:t xml:space="preserve">Culture → </w:t>
      </w:r>
      <w:proofErr w:type="gramStart"/>
      <w:r w:rsidRPr="00210281">
        <w:rPr>
          <w:rFonts w:ascii="Times New Roman" w:hAnsi="Times New Roman"/>
          <w:i/>
          <w:sz w:val="22"/>
        </w:rPr>
        <w:t>Recognition  →</w:t>
      </w:r>
      <w:proofErr w:type="gramEnd"/>
      <w:r w:rsidRPr="00210281">
        <w:rPr>
          <w:rFonts w:ascii="Times New Roman" w:hAnsi="Times New Roman"/>
          <w:i/>
          <w:sz w:val="22"/>
        </w:rPr>
        <w:t xml:space="preserve"> Social Inclusion → Pride  → Safeguarding→  Aspiration</w:t>
      </w:r>
    </w:p>
    <w:p w:rsidR="00256467" w:rsidRPr="00210281" w:rsidRDefault="00256467" w:rsidP="004D4A61">
      <w:pPr>
        <w:widowControl/>
        <w:wordWrap/>
        <w:autoSpaceDE/>
        <w:autoSpaceDN/>
        <w:ind w:right="-604" w:firstLine="360"/>
        <w:rPr>
          <w:rFonts w:ascii="Times New Roman" w:hAnsi="Times New Roman"/>
          <w:i/>
          <w:sz w:val="22"/>
        </w:rPr>
      </w:pPr>
      <w:proofErr w:type="gramStart"/>
      <w:r w:rsidRPr="00210281">
        <w:rPr>
          <w:rFonts w:ascii="Times New Roman" w:hAnsi="Times New Roman"/>
          <w:i/>
          <w:sz w:val="22"/>
        </w:rPr>
        <w:t>Investment on Culture → Dev</w:t>
      </w:r>
      <w:r w:rsidR="004D4A61" w:rsidRPr="00210281">
        <w:rPr>
          <w:rFonts w:ascii="Times New Roman" w:hAnsi="Times New Roman"/>
          <w:i/>
          <w:sz w:val="22"/>
        </w:rPr>
        <w:t>elopment</w:t>
      </w:r>
      <w:r w:rsidRPr="00210281">
        <w:rPr>
          <w:rFonts w:ascii="Times New Roman" w:hAnsi="Times New Roman"/>
          <w:i/>
          <w:sz w:val="22"/>
        </w:rPr>
        <w:t xml:space="preserve"> of eco-system → Growth → Sustainable Development.</w:t>
      </w:r>
      <w:proofErr w:type="gramEnd"/>
      <w:r w:rsidRPr="00210281">
        <w:rPr>
          <w:rFonts w:ascii="Times New Roman" w:hAnsi="Times New Roman"/>
          <w:i/>
          <w:sz w:val="22"/>
        </w:rPr>
        <w:t xml:space="preserve"> </w:t>
      </w:r>
    </w:p>
    <w:p w:rsidR="00210281" w:rsidRDefault="00210281" w:rsidP="00210281">
      <w:pPr>
        <w:wordWrap/>
        <w:ind w:left="360"/>
        <w:rPr>
          <w:rFonts w:ascii="Times New Roman" w:eastAsia="Times New Roman" w:hAnsi="Times New Roman"/>
          <w:kern w:val="0"/>
          <w:sz w:val="22"/>
          <w:lang w:eastAsia="en-US"/>
        </w:rPr>
      </w:pPr>
    </w:p>
    <w:p w:rsidR="00C3755F" w:rsidRPr="00210281" w:rsidRDefault="00C3755F" w:rsidP="00210281">
      <w:pPr>
        <w:wordWrap/>
        <w:ind w:left="360"/>
        <w:rPr>
          <w:rFonts w:ascii="Times New Roman" w:hAnsi="Times New Roman"/>
          <w:b/>
          <w:sz w:val="22"/>
        </w:rPr>
      </w:pPr>
      <w:r w:rsidRPr="004D4A61">
        <w:rPr>
          <w:rFonts w:ascii="Times New Roman" w:eastAsia="Times New Roman" w:hAnsi="Times New Roman"/>
          <w:kern w:val="0"/>
          <w:sz w:val="22"/>
          <w:lang w:eastAsia="en-US"/>
        </w:rPr>
        <w:t xml:space="preserve">Though culture is attributed to be a driver and an enabler for sustainable development, an unfortunate ground reality is the fact that culture is stilled treated in isolation, handled with 'nice to have' approach, is seen as 'expense' rather than 'investment' and thus, not linked to development policies and strategies. Systematic investment in people, addressing culture, will help in </w:t>
      </w:r>
      <w:r>
        <w:rPr>
          <w:rFonts w:ascii="Times New Roman" w:eastAsia="Times New Roman" w:hAnsi="Times New Roman"/>
          <w:kern w:val="0"/>
          <w:sz w:val="22"/>
          <w:lang w:eastAsia="en-US"/>
        </w:rPr>
        <w:t>e</w:t>
      </w:r>
      <w:r w:rsidRPr="004D4A61">
        <w:rPr>
          <w:rFonts w:ascii="Times New Roman" w:eastAsia="Times New Roman" w:hAnsi="Times New Roman"/>
          <w:kern w:val="0"/>
          <w:sz w:val="22"/>
          <w:lang w:eastAsia="en-US"/>
        </w:rPr>
        <w:t>vidence building and dissemination of data on the impact of the culture on socio-economic development. There is a strong need to strengthen the advocacy through linking developmental indicators with cultural perspective, backed up by qualitative and quantitative outcomes, which will certainly help the post 2015 developmental planning and goal setting</w:t>
      </w:r>
      <w:r>
        <w:rPr>
          <w:rFonts w:ascii="Times New Roman" w:eastAsia="Times New Roman" w:hAnsi="Times New Roman"/>
          <w:kern w:val="0"/>
          <w:sz w:val="22"/>
          <w:lang w:eastAsia="en-US"/>
        </w:rPr>
        <w:t>.</w:t>
      </w:r>
    </w:p>
    <w:p w:rsidR="00C3755F" w:rsidRDefault="00C3755F"/>
    <w:sectPr w:rsidR="00C3755F" w:rsidSect="00C936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FDA"/>
    <w:multiLevelType w:val="hybridMultilevel"/>
    <w:tmpl w:val="D1846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830E7"/>
    <w:multiLevelType w:val="hybridMultilevel"/>
    <w:tmpl w:val="990C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A50B8D"/>
    <w:multiLevelType w:val="hybridMultilevel"/>
    <w:tmpl w:val="3E4436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8B37601"/>
    <w:multiLevelType w:val="hybridMultilevel"/>
    <w:tmpl w:val="8AEE3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E2C"/>
    <w:rsid w:val="00114076"/>
    <w:rsid w:val="001821F2"/>
    <w:rsid w:val="00210281"/>
    <w:rsid w:val="00256467"/>
    <w:rsid w:val="00424021"/>
    <w:rsid w:val="00456458"/>
    <w:rsid w:val="004D4A61"/>
    <w:rsid w:val="005D76B2"/>
    <w:rsid w:val="00670253"/>
    <w:rsid w:val="006B5E2C"/>
    <w:rsid w:val="007E36F6"/>
    <w:rsid w:val="0084752A"/>
    <w:rsid w:val="00AB3A83"/>
    <w:rsid w:val="00C0575E"/>
    <w:rsid w:val="00C3755F"/>
    <w:rsid w:val="00C93648"/>
    <w:rsid w:val="00CC3465"/>
    <w:rsid w:val="00CF7F63"/>
    <w:rsid w:val="00DC747F"/>
    <w:rsid w:val="00E75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2C"/>
    <w:pPr>
      <w:widowControl w:val="0"/>
      <w:wordWrap w:val="0"/>
      <w:autoSpaceDE w:val="0"/>
      <w:autoSpaceDN w:val="0"/>
      <w:spacing w:after="0" w:line="240" w:lineRule="auto"/>
      <w:jc w:val="both"/>
    </w:pPr>
    <w:rPr>
      <w:rFonts w:ascii="Malgun Gothic" w:eastAsia="Malgun Gothic" w:hAnsi="Malgun Gothic" w:cs="Times New Roman"/>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B5E2C"/>
  </w:style>
  <w:style w:type="paragraph" w:styleId="NormalWeb">
    <w:name w:val="Normal (Web)"/>
    <w:basedOn w:val="Normal"/>
    <w:uiPriority w:val="99"/>
    <w:semiHidden/>
    <w:unhideWhenUsed/>
    <w:rsid w:val="006B5E2C"/>
    <w:pPr>
      <w:widowControl/>
      <w:wordWrap/>
      <w:autoSpaceDE/>
      <w:autoSpaceDN/>
      <w:spacing w:before="100" w:beforeAutospacing="1" w:after="100" w:afterAutospacing="1"/>
      <w:jc w:val="left"/>
    </w:pPr>
    <w:rPr>
      <w:rFonts w:ascii="Times New Roman" w:eastAsia="Times New Roman" w:hAnsi="Times New Roman"/>
      <w:kern w:val="0"/>
      <w:sz w:val="24"/>
      <w:szCs w:val="24"/>
      <w:lang w:eastAsia="en-US"/>
    </w:rPr>
  </w:style>
  <w:style w:type="paragraph" w:styleId="ListParagraph">
    <w:name w:val="List Paragraph"/>
    <w:basedOn w:val="Normal"/>
    <w:uiPriority w:val="34"/>
    <w:qFormat/>
    <w:rsid w:val="006B5E2C"/>
    <w:pPr>
      <w:widowControl/>
      <w:wordWrap/>
      <w:autoSpaceDE/>
      <w:autoSpaceDN/>
      <w:spacing w:after="200" w:line="276" w:lineRule="auto"/>
      <w:ind w:left="720"/>
      <w:contextualSpacing/>
      <w:jc w:val="left"/>
    </w:pPr>
    <w:rPr>
      <w:rFonts w:ascii="Calibri" w:hAnsi="Calibri"/>
      <w:kern w:val="0"/>
      <w:sz w:val="22"/>
      <w:lang w:val="en-IN"/>
    </w:rPr>
  </w:style>
</w:styles>
</file>

<file path=word/webSettings.xml><?xml version="1.0" encoding="utf-8"?>
<w:webSettings xmlns:r="http://schemas.openxmlformats.org/officeDocument/2006/relationships" xmlns:w="http://schemas.openxmlformats.org/wordprocessingml/2006/main">
  <w:divs>
    <w:div w:id="558908585">
      <w:bodyDiv w:val="1"/>
      <w:marLeft w:val="0"/>
      <w:marRight w:val="0"/>
      <w:marTop w:val="0"/>
      <w:marBottom w:val="0"/>
      <w:divBdr>
        <w:top w:val="none" w:sz="0" w:space="0" w:color="auto"/>
        <w:left w:val="none" w:sz="0" w:space="0" w:color="auto"/>
        <w:bottom w:val="none" w:sz="0" w:space="0" w:color="auto"/>
        <w:right w:val="none" w:sz="0" w:space="0" w:color="auto"/>
      </w:divBdr>
      <w:divsChild>
        <w:div w:id="940146564">
          <w:marLeft w:val="0"/>
          <w:marRight w:val="0"/>
          <w:marTop w:val="0"/>
          <w:marBottom w:val="0"/>
          <w:divBdr>
            <w:top w:val="none" w:sz="0" w:space="0" w:color="auto"/>
            <w:left w:val="none" w:sz="0" w:space="0" w:color="auto"/>
            <w:bottom w:val="none" w:sz="0" w:space="0" w:color="auto"/>
            <w:right w:val="none" w:sz="0" w:space="0" w:color="auto"/>
          </w:divBdr>
          <w:divsChild>
            <w:div w:id="1263341611">
              <w:marLeft w:val="0"/>
              <w:marRight w:val="0"/>
              <w:marTop w:val="0"/>
              <w:marBottom w:val="0"/>
              <w:divBdr>
                <w:top w:val="none" w:sz="0" w:space="0" w:color="auto"/>
                <w:left w:val="none" w:sz="0" w:space="0" w:color="auto"/>
                <w:bottom w:val="none" w:sz="0" w:space="0" w:color="auto"/>
                <w:right w:val="none" w:sz="0" w:space="0" w:color="auto"/>
              </w:divBdr>
            </w:div>
            <w:div w:id="1207180036">
              <w:marLeft w:val="0"/>
              <w:marRight w:val="0"/>
              <w:marTop w:val="0"/>
              <w:marBottom w:val="0"/>
              <w:divBdr>
                <w:top w:val="none" w:sz="0" w:space="0" w:color="auto"/>
                <w:left w:val="none" w:sz="0" w:space="0" w:color="auto"/>
                <w:bottom w:val="none" w:sz="0" w:space="0" w:color="auto"/>
                <w:right w:val="none" w:sz="0" w:space="0" w:color="auto"/>
              </w:divBdr>
            </w:div>
            <w:div w:id="1985968778">
              <w:marLeft w:val="0"/>
              <w:marRight w:val="0"/>
              <w:marTop w:val="0"/>
              <w:marBottom w:val="0"/>
              <w:divBdr>
                <w:top w:val="none" w:sz="0" w:space="0" w:color="auto"/>
                <w:left w:val="none" w:sz="0" w:space="0" w:color="auto"/>
                <w:bottom w:val="none" w:sz="0" w:space="0" w:color="auto"/>
                <w:right w:val="none" w:sz="0" w:space="0" w:color="auto"/>
              </w:divBdr>
            </w:div>
            <w:div w:id="491986539">
              <w:marLeft w:val="0"/>
              <w:marRight w:val="0"/>
              <w:marTop w:val="0"/>
              <w:marBottom w:val="0"/>
              <w:divBdr>
                <w:top w:val="none" w:sz="0" w:space="0" w:color="auto"/>
                <w:left w:val="none" w:sz="0" w:space="0" w:color="auto"/>
                <w:bottom w:val="none" w:sz="0" w:space="0" w:color="auto"/>
                <w:right w:val="none" w:sz="0" w:space="0" w:color="auto"/>
              </w:divBdr>
            </w:div>
            <w:div w:id="43023167">
              <w:marLeft w:val="0"/>
              <w:marRight w:val="0"/>
              <w:marTop w:val="0"/>
              <w:marBottom w:val="0"/>
              <w:divBdr>
                <w:top w:val="none" w:sz="0" w:space="0" w:color="auto"/>
                <w:left w:val="none" w:sz="0" w:space="0" w:color="auto"/>
                <w:bottom w:val="none" w:sz="0" w:space="0" w:color="auto"/>
                <w:right w:val="none" w:sz="0" w:space="0" w:color="auto"/>
              </w:divBdr>
            </w:div>
            <w:div w:id="1122923798">
              <w:marLeft w:val="0"/>
              <w:marRight w:val="0"/>
              <w:marTop w:val="0"/>
              <w:marBottom w:val="0"/>
              <w:divBdr>
                <w:top w:val="none" w:sz="0" w:space="0" w:color="auto"/>
                <w:left w:val="none" w:sz="0" w:space="0" w:color="auto"/>
                <w:bottom w:val="none" w:sz="0" w:space="0" w:color="auto"/>
                <w:right w:val="none" w:sz="0" w:space="0" w:color="auto"/>
              </w:divBdr>
            </w:div>
            <w:div w:id="1926526036">
              <w:marLeft w:val="0"/>
              <w:marRight w:val="0"/>
              <w:marTop w:val="0"/>
              <w:marBottom w:val="0"/>
              <w:divBdr>
                <w:top w:val="none" w:sz="0" w:space="0" w:color="auto"/>
                <w:left w:val="none" w:sz="0" w:space="0" w:color="auto"/>
                <w:bottom w:val="none" w:sz="0" w:space="0" w:color="auto"/>
                <w:right w:val="none" w:sz="0" w:space="0" w:color="auto"/>
              </w:divBdr>
            </w:div>
            <w:div w:id="1991515092">
              <w:marLeft w:val="0"/>
              <w:marRight w:val="0"/>
              <w:marTop w:val="0"/>
              <w:marBottom w:val="0"/>
              <w:divBdr>
                <w:top w:val="none" w:sz="0" w:space="0" w:color="auto"/>
                <w:left w:val="none" w:sz="0" w:space="0" w:color="auto"/>
                <w:bottom w:val="none" w:sz="0" w:space="0" w:color="auto"/>
                <w:right w:val="none" w:sz="0" w:space="0" w:color="auto"/>
              </w:divBdr>
            </w:div>
            <w:div w:id="875120872">
              <w:marLeft w:val="0"/>
              <w:marRight w:val="0"/>
              <w:marTop w:val="0"/>
              <w:marBottom w:val="0"/>
              <w:divBdr>
                <w:top w:val="none" w:sz="0" w:space="0" w:color="auto"/>
                <w:left w:val="none" w:sz="0" w:space="0" w:color="auto"/>
                <w:bottom w:val="none" w:sz="0" w:space="0" w:color="auto"/>
                <w:right w:val="none" w:sz="0" w:space="0" w:color="auto"/>
              </w:divBdr>
            </w:div>
            <w:div w:id="285235391">
              <w:marLeft w:val="0"/>
              <w:marRight w:val="0"/>
              <w:marTop w:val="0"/>
              <w:marBottom w:val="0"/>
              <w:divBdr>
                <w:top w:val="none" w:sz="0" w:space="0" w:color="auto"/>
                <w:left w:val="none" w:sz="0" w:space="0" w:color="auto"/>
                <w:bottom w:val="none" w:sz="0" w:space="0" w:color="auto"/>
                <w:right w:val="none" w:sz="0" w:space="0" w:color="auto"/>
              </w:divBdr>
            </w:div>
            <w:div w:id="700320589">
              <w:marLeft w:val="0"/>
              <w:marRight w:val="0"/>
              <w:marTop w:val="0"/>
              <w:marBottom w:val="0"/>
              <w:divBdr>
                <w:top w:val="none" w:sz="0" w:space="0" w:color="auto"/>
                <w:left w:val="none" w:sz="0" w:space="0" w:color="auto"/>
                <w:bottom w:val="none" w:sz="0" w:space="0" w:color="auto"/>
                <w:right w:val="none" w:sz="0" w:space="0" w:color="auto"/>
              </w:divBdr>
            </w:div>
            <w:div w:id="191498757">
              <w:marLeft w:val="0"/>
              <w:marRight w:val="0"/>
              <w:marTop w:val="0"/>
              <w:marBottom w:val="0"/>
              <w:divBdr>
                <w:top w:val="none" w:sz="0" w:space="0" w:color="auto"/>
                <w:left w:val="none" w:sz="0" w:space="0" w:color="auto"/>
                <w:bottom w:val="none" w:sz="0" w:space="0" w:color="auto"/>
                <w:right w:val="none" w:sz="0" w:space="0" w:color="auto"/>
              </w:divBdr>
            </w:div>
            <w:div w:id="2112702422">
              <w:marLeft w:val="0"/>
              <w:marRight w:val="0"/>
              <w:marTop w:val="0"/>
              <w:marBottom w:val="0"/>
              <w:divBdr>
                <w:top w:val="none" w:sz="0" w:space="0" w:color="auto"/>
                <w:left w:val="none" w:sz="0" w:space="0" w:color="auto"/>
                <w:bottom w:val="none" w:sz="0" w:space="0" w:color="auto"/>
                <w:right w:val="none" w:sz="0" w:space="0" w:color="auto"/>
              </w:divBdr>
            </w:div>
            <w:div w:id="2011522266">
              <w:marLeft w:val="0"/>
              <w:marRight w:val="0"/>
              <w:marTop w:val="0"/>
              <w:marBottom w:val="0"/>
              <w:divBdr>
                <w:top w:val="none" w:sz="0" w:space="0" w:color="auto"/>
                <w:left w:val="none" w:sz="0" w:space="0" w:color="auto"/>
                <w:bottom w:val="none" w:sz="0" w:space="0" w:color="auto"/>
                <w:right w:val="none" w:sz="0" w:space="0" w:color="auto"/>
              </w:divBdr>
            </w:div>
            <w:div w:id="739669931">
              <w:marLeft w:val="0"/>
              <w:marRight w:val="0"/>
              <w:marTop w:val="0"/>
              <w:marBottom w:val="0"/>
              <w:divBdr>
                <w:top w:val="none" w:sz="0" w:space="0" w:color="auto"/>
                <w:left w:val="none" w:sz="0" w:space="0" w:color="auto"/>
                <w:bottom w:val="none" w:sz="0" w:space="0" w:color="auto"/>
                <w:right w:val="none" w:sz="0" w:space="0" w:color="auto"/>
              </w:divBdr>
            </w:div>
            <w:div w:id="2023899572">
              <w:marLeft w:val="0"/>
              <w:marRight w:val="0"/>
              <w:marTop w:val="0"/>
              <w:marBottom w:val="0"/>
              <w:divBdr>
                <w:top w:val="none" w:sz="0" w:space="0" w:color="auto"/>
                <w:left w:val="none" w:sz="0" w:space="0" w:color="auto"/>
                <w:bottom w:val="none" w:sz="0" w:space="0" w:color="auto"/>
                <w:right w:val="none" w:sz="0" w:space="0" w:color="auto"/>
              </w:divBdr>
            </w:div>
            <w:div w:id="672297709">
              <w:marLeft w:val="0"/>
              <w:marRight w:val="0"/>
              <w:marTop w:val="0"/>
              <w:marBottom w:val="0"/>
              <w:divBdr>
                <w:top w:val="none" w:sz="0" w:space="0" w:color="auto"/>
                <w:left w:val="none" w:sz="0" w:space="0" w:color="auto"/>
                <w:bottom w:val="none" w:sz="0" w:space="0" w:color="auto"/>
                <w:right w:val="none" w:sz="0" w:space="0" w:color="auto"/>
              </w:divBdr>
            </w:div>
            <w:div w:id="607660110">
              <w:marLeft w:val="0"/>
              <w:marRight w:val="0"/>
              <w:marTop w:val="0"/>
              <w:marBottom w:val="0"/>
              <w:divBdr>
                <w:top w:val="none" w:sz="0" w:space="0" w:color="auto"/>
                <w:left w:val="none" w:sz="0" w:space="0" w:color="auto"/>
                <w:bottom w:val="none" w:sz="0" w:space="0" w:color="auto"/>
                <w:right w:val="none" w:sz="0" w:space="0" w:color="auto"/>
              </w:divBdr>
            </w:div>
            <w:div w:id="1414935762">
              <w:marLeft w:val="0"/>
              <w:marRight w:val="0"/>
              <w:marTop w:val="0"/>
              <w:marBottom w:val="0"/>
              <w:divBdr>
                <w:top w:val="none" w:sz="0" w:space="0" w:color="auto"/>
                <w:left w:val="none" w:sz="0" w:space="0" w:color="auto"/>
                <w:bottom w:val="none" w:sz="0" w:space="0" w:color="auto"/>
                <w:right w:val="none" w:sz="0" w:space="0" w:color="auto"/>
              </w:divBdr>
            </w:div>
            <w:div w:id="1711106927">
              <w:marLeft w:val="0"/>
              <w:marRight w:val="0"/>
              <w:marTop w:val="0"/>
              <w:marBottom w:val="0"/>
              <w:divBdr>
                <w:top w:val="none" w:sz="0" w:space="0" w:color="auto"/>
                <w:left w:val="none" w:sz="0" w:space="0" w:color="auto"/>
                <w:bottom w:val="none" w:sz="0" w:space="0" w:color="auto"/>
                <w:right w:val="none" w:sz="0" w:space="0" w:color="auto"/>
              </w:divBdr>
            </w:div>
            <w:div w:id="767701971">
              <w:marLeft w:val="0"/>
              <w:marRight w:val="0"/>
              <w:marTop w:val="0"/>
              <w:marBottom w:val="0"/>
              <w:divBdr>
                <w:top w:val="none" w:sz="0" w:space="0" w:color="auto"/>
                <w:left w:val="none" w:sz="0" w:space="0" w:color="auto"/>
                <w:bottom w:val="none" w:sz="0" w:space="0" w:color="auto"/>
                <w:right w:val="none" w:sz="0" w:space="0" w:color="auto"/>
              </w:divBdr>
            </w:div>
            <w:div w:id="1099254326">
              <w:marLeft w:val="0"/>
              <w:marRight w:val="0"/>
              <w:marTop w:val="0"/>
              <w:marBottom w:val="0"/>
              <w:divBdr>
                <w:top w:val="none" w:sz="0" w:space="0" w:color="auto"/>
                <w:left w:val="none" w:sz="0" w:space="0" w:color="auto"/>
                <w:bottom w:val="none" w:sz="0" w:space="0" w:color="auto"/>
                <w:right w:val="none" w:sz="0" w:space="0" w:color="auto"/>
              </w:divBdr>
            </w:div>
            <w:div w:id="277375937">
              <w:marLeft w:val="0"/>
              <w:marRight w:val="0"/>
              <w:marTop w:val="0"/>
              <w:marBottom w:val="0"/>
              <w:divBdr>
                <w:top w:val="none" w:sz="0" w:space="0" w:color="auto"/>
                <w:left w:val="none" w:sz="0" w:space="0" w:color="auto"/>
                <w:bottom w:val="none" w:sz="0" w:space="0" w:color="auto"/>
                <w:right w:val="none" w:sz="0" w:space="0" w:color="auto"/>
              </w:divBdr>
            </w:div>
            <w:div w:id="1977030307">
              <w:marLeft w:val="0"/>
              <w:marRight w:val="0"/>
              <w:marTop w:val="0"/>
              <w:marBottom w:val="0"/>
              <w:divBdr>
                <w:top w:val="none" w:sz="0" w:space="0" w:color="auto"/>
                <w:left w:val="none" w:sz="0" w:space="0" w:color="auto"/>
                <w:bottom w:val="none" w:sz="0" w:space="0" w:color="auto"/>
                <w:right w:val="none" w:sz="0" w:space="0" w:color="auto"/>
              </w:divBdr>
            </w:div>
            <w:div w:id="1820264392">
              <w:marLeft w:val="0"/>
              <w:marRight w:val="0"/>
              <w:marTop w:val="0"/>
              <w:marBottom w:val="0"/>
              <w:divBdr>
                <w:top w:val="none" w:sz="0" w:space="0" w:color="auto"/>
                <w:left w:val="none" w:sz="0" w:space="0" w:color="auto"/>
                <w:bottom w:val="none" w:sz="0" w:space="0" w:color="auto"/>
                <w:right w:val="none" w:sz="0" w:space="0" w:color="auto"/>
              </w:divBdr>
            </w:div>
            <w:div w:id="307710844">
              <w:marLeft w:val="0"/>
              <w:marRight w:val="0"/>
              <w:marTop w:val="0"/>
              <w:marBottom w:val="0"/>
              <w:divBdr>
                <w:top w:val="none" w:sz="0" w:space="0" w:color="auto"/>
                <w:left w:val="none" w:sz="0" w:space="0" w:color="auto"/>
                <w:bottom w:val="none" w:sz="0" w:space="0" w:color="auto"/>
                <w:right w:val="none" w:sz="0" w:space="0" w:color="auto"/>
              </w:divBdr>
            </w:div>
            <w:div w:id="1746107771">
              <w:marLeft w:val="0"/>
              <w:marRight w:val="0"/>
              <w:marTop w:val="0"/>
              <w:marBottom w:val="0"/>
              <w:divBdr>
                <w:top w:val="none" w:sz="0" w:space="0" w:color="auto"/>
                <w:left w:val="none" w:sz="0" w:space="0" w:color="auto"/>
                <w:bottom w:val="none" w:sz="0" w:space="0" w:color="auto"/>
                <w:right w:val="none" w:sz="0" w:space="0" w:color="auto"/>
              </w:divBdr>
            </w:div>
            <w:div w:id="262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5024">
      <w:bodyDiv w:val="1"/>
      <w:marLeft w:val="0"/>
      <w:marRight w:val="0"/>
      <w:marTop w:val="0"/>
      <w:marBottom w:val="0"/>
      <w:divBdr>
        <w:top w:val="none" w:sz="0" w:space="0" w:color="auto"/>
        <w:left w:val="none" w:sz="0" w:space="0" w:color="auto"/>
        <w:bottom w:val="none" w:sz="0" w:space="0" w:color="auto"/>
        <w:right w:val="none" w:sz="0" w:space="0" w:color="auto"/>
      </w:divBdr>
      <w:divsChild>
        <w:div w:id="797140769">
          <w:marLeft w:val="0"/>
          <w:marRight w:val="0"/>
          <w:marTop w:val="0"/>
          <w:marBottom w:val="0"/>
          <w:divBdr>
            <w:top w:val="none" w:sz="0" w:space="0" w:color="auto"/>
            <w:left w:val="none" w:sz="0" w:space="0" w:color="auto"/>
            <w:bottom w:val="none" w:sz="0" w:space="0" w:color="auto"/>
            <w:right w:val="none" w:sz="0" w:space="0" w:color="auto"/>
          </w:divBdr>
        </w:div>
        <w:div w:id="254825490">
          <w:marLeft w:val="0"/>
          <w:marRight w:val="0"/>
          <w:marTop w:val="0"/>
          <w:marBottom w:val="0"/>
          <w:divBdr>
            <w:top w:val="none" w:sz="0" w:space="0" w:color="auto"/>
            <w:left w:val="none" w:sz="0" w:space="0" w:color="auto"/>
            <w:bottom w:val="none" w:sz="0" w:space="0" w:color="auto"/>
            <w:right w:val="none" w:sz="0" w:space="0" w:color="auto"/>
          </w:divBdr>
        </w:div>
        <w:div w:id="1329291746">
          <w:marLeft w:val="0"/>
          <w:marRight w:val="0"/>
          <w:marTop w:val="0"/>
          <w:marBottom w:val="0"/>
          <w:divBdr>
            <w:top w:val="none" w:sz="0" w:space="0" w:color="auto"/>
            <w:left w:val="none" w:sz="0" w:space="0" w:color="auto"/>
            <w:bottom w:val="none" w:sz="0" w:space="0" w:color="auto"/>
            <w:right w:val="none" w:sz="0" w:space="0" w:color="auto"/>
          </w:divBdr>
        </w:div>
        <w:div w:id="1324624204">
          <w:marLeft w:val="0"/>
          <w:marRight w:val="0"/>
          <w:marTop w:val="0"/>
          <w:marBottom w:val="0"/>
          <w:divBdr>
            <w:top w:val="none" w:sz="0" w:space="0" w:color="auto"/>
            <w:left w:val="none" w:sz="0" w:space="0" w:color="auto"/>
            <w:bottom w:val="none" w:sz="0" w:space="0" w:color="auto"/>
            <w:right w:val="none" w:sz="0" w:space="0" w:color="auto"/>
          </w:divBdr>
        </w:div>
        <w:div w:id="1341663327">
          <w:marLeft w:val="0"/>
          <w:marRight w:val="0"/>
          <w:marTop w:val="0"/>
          <w:marBottom w:val="0"/>
          <w:divBdr>
            <w:top w:val="none" w:sz="0" w:space="0" w:color="auto"/>
            <w:left w:val="none" w:sz="0" w:space="0" w:color="auto"/>
            <w:bottom w:val="none" w:sz="0" w:space="0" w:color="auto"/>
            <w:right w:val="none" w:sz="0" w:space="0" w:color="auto"/>
          </w:divBdr>
        </w:div>
        <w:div w:id="156174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2013-11-28T07:48:00Z</dcterms:created>
  <dcterms:modified xsi:type="dcterms:W3CDTF">2013-11-28T07:48:00Z</dcterms:modified>
</cp:coreProperties>
</file>