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D5" w:rsidRPr="006D77A0" w:rsidRDefault="006D77A0" w:rsidP="00CD60C5">
      <w:pPr>
        <w:spacing w:after="120"/>
        <w:jc w:val="center"/>
        <w:rPr>
          <w:rFonts w:asciiTheme="minorBidi" w:hAnsiTheme="minorBidi"/>
          <w:b/>
          <w:bCs/>
          <w:lang w:val="en-US"/>
        </w:rPr>
      </w:pPr>
      <w:r w:rsidRPr="006D77A0">
        <w:rPr>
          <w:rFonts w:asciiTheme="minorBidi" w:hAnsiTheme="minorBidi"/>
          <w:b/>
          <w:bCs/>
          <w:lang w:val="en-US"/>
        </w:rPr>
        <w:t>Statement against selection criteria</w:t>
      </w:r>
    </w:p>
    <w:tbl>
      <w:tblPr>
        <w:tblStyle w:val="TableGrid"/>
        <w:tblW w:w="13992" w:type="dxa"/>
        <w:tblLook w:val="04A0" w:firstRow="1" w:lastRow="0" w:firstColumn="1" w:lastColumn="0" w:noHBand="0" w:noVBand="1"/>
      </w:tblPr>
      <w:tblGrid>
        <w:gridCol w:w="6048"/>
        <w:gridCol w:w="7944"/>
      </w:tblGrid>
      <w:tr w:rsidR="006D77A0" w:rsidRPr="006D77A0" w:rsidTr="004C2C80">
        <w:trPr>
          <w:trHeight w:val="409"/>
        </w:trPr>
        <w:tc>
          <w:tcPr>
            <w:tcW w:w="6048" w:type="dxa"/>
          </w:tcPr>
          <w:p w:rsidR="006D77A0" w:rsidRPr="004C2C80" w:rsidRDefault="006D77A0" w:rsidP="004C2C80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r w:rsidRPr="004C2C80">
              <w:rPr>
                <w:rFonts w:asciiTheme="minorBidi" w:hAnsiTheme="minorBidi"/>
                <w:lang w:val="en-US"/>
              </w:rPr>
              <w:t>Selection criteria</w:t>
            </w:r>
          </w:p>
        </w:tc>
        <w:tc>
          <w:tcPr>
            <w:tcW w:w="7944" w:type="dxa"/>
          </w:tcPr>
          <w:p w:rsidR="006D77A0" w:rsidRPr="004C2C80" w:rsidRDefault="004C2C80" w:rsidP="004C2C80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r w:rsidRPr="004C2C80">
              <w:rPr>
                <w:rFonts w:asciiTheme="minorBidi" w:hAnsiTheme="minorBidi"/>
                <w:lang w:val="en-US"/>
              </w:rPr>
              <w:t>How your q</w:t>
            </w:r>
            <w:r w:rsidR="006D77A0" w:rsidRPr="004C2C80">
              <w:rPr>
                <w:rFonts w:asciiTheme="minorBidi" w:hAnsiTheme="minorBidi"/>
                <w:lang w:val="en-US"/>
              </w:rPr>
              <w:t>ualification</w:t>
            </w:r>
            <w:r w:rsidRPr="004C2C80">
              <w:rPr>
                <w:rFonts w:asciiTheme="minorBidi" w:hAnsiTheme="minorBidi"/>
                <w:lang w:val="en-US"/>
              </w:rPr>
              <w:t>s</w:t>
            </w:r>
            <w:r w:rsidR="006D77A0" w:rsidRPr="004C2C80">
              <w:rPr>
                <w:rFonts w:asciiTheme="minorBidi" w:hAnsiTheme="minorBidi"/>
                <w:lang w:val="en-US"/>
              </w:rPr>
              <w:t>/experience</w:t>
            </w:r>
            <w:r w:rsidRPr="004C2C80">
              <w:rPr>
                <w:rFonts w:asciiTheme="minorBidi" w:hAnsiTheme="minorBidi"/>
                <w:lang w:val="en-US"/>
              </w:rPr>
              <w:t xml:space="preserve"> meet the selection criteria</w:t>
            </w:r>
          </w:p>
        </w:tc>
      </w:tr>
      <w:tr w:rsidR="006D77A0" w:rsidRPr="006D77A0" w:rsidTr="004C2C80">
        <w:trPr>
          <w:trHeight w:val="709"/>
        </w:trPr>
        <w:tc>
          <w:tcPr>
            <w:tcW w:w="6048" w:type="dxa"/>
          </w:tcPr>
          <w:p w:rsidR="006D77A0" w:rsidRPr="006D77A0" w:rsidRDefault="006D77A0" w:rsidP="006D77A0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Advanced university degree (Masters of equivalent) in social or human sciences with a specialization in gender studies, sociology, anthropology or a related field.</w:t>
            </w:r>
          </w:p>
        </w:tc>
        <w:tc>
          <w:tcPr>
            <w:tcW w:w="7944" w:type="dxa"/>
          </w:tcPr>
          <w:p w:rsidR="006D77A0" w:rsidRPr="004C2C80" w:rsidRDefault="006D77A0" w:rsidP="004C2C80">
            <w:pPr>
              <w:rPr>
                <w:rFonts w:asciiTheme="minorBidi" w:hAnsiTheme="minorBidi"/>
                <w:lang w:val="en-US"/>
              </w:rPr>
            </w:pPr>
          </w:p>
        </w:tc>
      </w:tr>
      <w:tr w:rsidR="006D77A0" w:rsidRPr="006D77A0" w:rsidTr="004C2C80">
        <w:trPr>
          <w:trHeight w:val="697"/>
        </w:trPr>
        <w:tc>
          <w:tcPr>
            <w:tcW w:w="6048" w:type="dxa"/>
          </w:tcPr>
          <w:p w:rsidR="006D77A0" w:rsidRPr="006D77A0" w:rsidRDefault="006D77A0" w:rsidP="006D77A0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At least five years of work experience related to gender, culture and development; experience in the field of gender and intangible cultural heritage will be an asset.</w:t>
            </w:r>
          </w:p>
        </w:tc>
        <w:tc>
          <w:tcPr>
            <w:tcW w:w="7944" w:type="dxa"/>
          </w:tcPr>
          <w:p w:rsidR="006D77A0" w:rsidRPr="004C2C80" w:rsidRDefault="006D77A0" w:rsidP="004C2C80">
            <w:pPr>
              <w:rPr>
                <w:rFonts w:asciiTheme="minorBidi" w:hAnsiTheme="minorBidi"/>
                <w:lang w:val="en-US"/>
              </w:rPr>
            </w:pPr>
          </w:p>
        </w:tc>
      </w:tr>
      <w:tr w:rsidR="006D77A0" w:rsidRPr="006D77A0" w:rsidTr="004C2C80">
        <w:trPr>
          <w:trHeight w:val="507"/>
        </w:trPr>
        <w:tc>
          <w:tcPr>
            <w:tcW w:w="6048" w:type="dxa"/>
          </w:tcPr>
          <w:p w:rsidR="006D77A0" w:rsidRPr="006D77A0" w:rsidRDefault="006D77A0" w:rsidP="006D77A0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Demonstrated experience in conducting gender analysis</w:t>
            </w:r>
            <w:r w:rsidR="004C2C80">
              <w:rPr>
                <w:rFonts w:asciiTheme="minorBidi" w:hAnsiTheme="minorBidi"/>
                <w:lang w:val="en-US"/>
              </w:rPr>
              <w:t xml:space="preserve"> or gender mainstreaming</w:t>
            </w:r>
            <w:r w:rsidR="00CC272C">
              <w:rPr>
                <w:rFonts w:asciiTheme="minorBidi" w:hAnsiTheme="minorBidi"/>
                <w:lang w:val="en-US"/>
              </w:rPr>
              <w:t>.</w:t>
            </w:r>
          </w:p>
        </w:tc>
        <w:tc>
          <w:tcPr>
            <w:tcW w:w="7944" w:type="dxa"/>
          </w:tcPr>
          <w:p w:rsidR="006D77A0" w:rsidRPr="004C2C80" w:rsidRDefault="006D77A0" w:rsidP="004C2C80">
            <w:pPr>
              <w:rPr>
                <w:rFonts w:asciiTheme="minorBidi" w:hAnsiTheme="minorBidi"/>
                <w:lang w:val="en-US"/>
              </w:rPr>
            </w:pPr>
          </w:p>
        </w:tc>
      </w:tr>
      <w:tr w:rsidR="006D77A0" w:rsidRPr="006D77A0" w:rsidTr="004C2C80">
        <w:trPr>
          <w:trHeight w:val="544"/>
        </w:trPr>
        <w:tc>
          <w:tcPr>
            <w:tcW w:w="6048" w:type="dxa"/>
          </w:tcPr>
          <w:p w:rsidR="006D77A0" w:rsidRPr="004C2C80" w:rsidRDefault="004C2C80" w:rsidP="004C2C80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Basic knowledge about the 2003 Convention for the Safeguarding of Intangible Cultural Heritage</w:t>
            </w:r>
            <w:r w:rsidR="00CC272C">
              <w:rPr>
                <w:rFonts w:asciiTheme="minorBidi" w:hAnsiTheme="minorBidi"/>
                <w:lang w:val="en-US"/>
              </w:rPr>
              <w:t>.</w:t>
            </w:r>
          </w:p>
        </w:tc>
        <w:tc>
          <w:tcPr>
            <w:tcW w:w="7944" w:type="dxa"/>
          </w:tcPr>
          <w:p w:rsidR="006D77A0" w:rsidRPr="004C2C80" w:rsidRDefault="006D77A0" w:rsidP="004C2C80">
            <w:pPr>
              <w:rPr>
                <w:rFonts w:asciiTheme="minorBidi" w:hAnsiTheme="minorBidi"/>
                <w:lang w:val="en-US"/>
              </w:rPr>
            </w:pPr>
          </w:p>
        </w:tc>
      </w:tr>
      <w:tr w:rsidR="006D77A0" w:rsidRPr="006D77A0" w:rsidTr="004C2C80">
        <w:trPr>
          <w:trHeight w:val="520"/>
        </w:trPr>
        <w:tc>
          <w:tcPr>
            <w:tcW w:w="6048" w:type="dxa"/>
          </w:tcPr>
          <w:p w:rsidR="006D77A0" w:rsidRPr="004C2C80" w:rsidRDefault="004C2C80" w:rsidP="004C2C80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Excellent writing and communication skills in English or French</w:t>
            </w:r>
            <w:r w:rsidR="00CC272C">
              <w:rPr>
                <w:rFonts w:asciiTheme="minorBidi" w:hAnsiTheme="minorBidi"/>
                <w:lang w:val="en-US"/>
              </w:rPr>
              <w:t>.</w:t>
            </w:r>
          </w:p>
        </w:tc>
        <w:tc>
          <w:tcPr>
            <w:tcW w:w="7944" w:type="dxa"/>
          </w:tcPr>
          <w:p w:rsidR="006D77A0" w:rsidRPr="004C2C80" w:rsidRDefault="006D77A0" w:rsidP="004C2C80">
            <w:pPr>
              <w:rPr>
                <w:rFonts w:asciiTheme="minorBidi" w:hAnsiTheme="minorBidi"/>
                <w:lang w:val="en-US"/>
              </w:rPr>
            </w:pPr>
            <w:bookmarkStart w:id="0" w:name="_GoBack"/>
            <w:bookmarkEnd w:id="0"/>
          </w:p>
        </w:tc>
      </w:tr>
    </w:tbl>
    <w:p w:rsidR="00CC272C" w:rsidRDefault="00CC272C" w:rsidP="004C2C80">
      <w:pPr>
        <w:jc w:val="center"/>
        <w:rPr>
          <w:rFonts w:asciiTheme="minorBidi" w:hAnsiTheme="minorBidi"/>
          <w:b/>
          <w:bCs/>
          <w:lang w:val="fr-FR"/>
        </w:rPr>
      </w:pPr>
    </w:p>
    <w:p w:rsidR="004C2C80" w:rsidRPr="00CC272C" w:rsidRDefault="00CC272C" w:rsidP="00CD60C5">
      <w:pPr>
        <w:spacing w:after="120"/>
        <w:jc w:val="center"/>
        <w:rPr>
          <w:rFonts w:asciiTheme="minorBidi" w:hAnsiTheme="minorBidi"/>
          <w:b/>
          <w:bCs/>
          <w:lang w:val="fr-FR"/>
        </w:rPr>
      </w:pPr>
      <w:r w:rsidRPr="00CC272C">
        <w:rPr>
          <w:rFonts w:asciiTheme="minorBidi" w:hAnsiTheme="minorBidi"/>
          <w:b/>
          <w:bCs/>
          <w:lang w:val="fr-FR"/>
        </w:rPr>
        <w:t>Déclaration sur la base des critères de sélection</w:t>
      </w:r>
    </w:p>
    <w:tbl>
      <w:tblPr>
        <w:tblStyle w:val="TableGrid"/>
        <w:tblW w:w="13992" w:type="dxa"/>
        <w:tblLook w:val="04A0" w:firstRow="1" w:lastRow="0" w:firstColumn="1" w:lastColumn="0" w:noHBand="0" w:noVBand="1"/>
      </w:tblPr>
      <w:tblGrid>
        <w:gridCol w:w="6048"/>
        <w:gridCol w:w="7944"/>
      </w:tblGrid>
      <w:tr w:rsidR="004C2C80" w:rsidRPr="00CC272C" w:rsidTr="008F3903">
        <w:trPr>
          <w:trHeight w:val="409"/>
        </w:trPr>
        <w:tc>
          <w:tcPr>
            <w:tcW w:w="6048" w:type="dxa"/>
          </w:tcPr>
          <w:p w:rsidR="004C2C80" w:rsidRPr="004C2C80" w:rsidRDefault="00CC272C" w:rsidP="008F3903">
            <w:pPr>
              <w:spacing w:before="120"/>
              <w:jc w:val="center"/>
              <w:rPr>
                <w:rFonts w:asciiTheme="minorBidi" w:hAnsiTheme="minorBidi"/>
                <w:lang w:val="en-US"/>
              </w:rPr>
            </w:pPr>
            <w:proofErr w:type="spellStart"/>
            <w:r>
              <w:rPr>
                <w:rFonts w:asciiTheme="minorBidi" w:hAnsiTheme="minorBidi"/>
                <w:lang w:val="en-US"/>
              </w:rPr>
              <w:t>Critères</w:t>
            </w:r>
            <w:proofErr w:type="spellEnd"/>
            <w:r>
              <w:rPr>
                <w:rFonts w:asciiTheme="minorBidi" w:hAnsiTheme="minorBidi"/>
                <w:lang w:val="en-US"/>
              </w:rPr>
              <w:t xml:space="preserve"> de </w:t>
            </w:r>
            <w:proofErr w:type="spellStart"/>
            <w:r>
              <w:rPr>
                <w:rFonts w:asciiTheme="minorBidi" w:hAnsiTheme="minorBidi"/>
                <w:lang w:val="en-US"/>
              </w:rPr>
              <w:t>sélection</w:t>
            </w:r>
            <w:proofErr w:type="spellEnd"/>
          </w:p>
        </w:tc>
        <w:tc>
          <w:tcPr>
            <w:tcW w:w="7944" w:type="dxa"/>
          </w:tcPr>
          <w:p w:rsidR="00CC272C" w:rsidRDefault="00CC272C" w:rsidP="00CC272C">
            <w:pPr>
              <w:jc w:val="center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En quoi</w:t>
            </w:r>
            <w:r w:rsidRPr="00CC272C">
              <w:rPr>
                <w:rFonts w:asciiTheme="minorBidi" w:hAnsiTheme="minorBidi"/>
                <w:lang w:val="fr-FR"/>
              </w:rPr>
              <w:t xml:space="preserve"> vos qualifications</w:t>
            </w:r>
            <w:r w:rsidR="004C2C80" w:rsidRPr="00CC272C">
              <w:rPr>
                <w:rFonts w:asciiTheme="minorBidi" w:hAnsiTheme="minorBidi"/>
                <w:lang w:val="fr-FR"/>
              </w:rPr>
              <w:t>/</w:t>
            </w:r>
            <w:r w:rsidRPr="00CC272C">
              <w:rPr>
                <w:rFonts w:asciiTheme="minorBidi" w:hAnsiTheme="minorBidi"/>
                <w:lang w:val="fr-FR"/>
              </w:rPr>
              <w:t>votre expé</w:t>
            </w:r>
            <w:r w:rsidR="004C2C80" w:rsidRPr="00CC272C">
              <w:rPr>
                <w:rFonts w:asciiTheme="minorBidi" w:hAnsiTheme="minorBidi"/>
                <w:lang w:val="fr-FR"/>
              </w:rPr>
              <w:t xml:space="preserve">rience </w:t>
            </w:r>
          </w:p>
          <w:p w:rsidR="004C2C80" w:rsidRPr="00CC272C" w:rsidRDefault="00CC272C" w:rsidP="00CC272C">
            <w:pPr>
              <w:jc w:val="center"/>
              <w:rPr>
                <w:rFonts w:asciiTheme="minorBidi" w:hAnsiTheme="minorBidi"/>
                <w:lang w:val="fr-FR"/>
              </w:rPr>
            </w:pPr>
            <w:r>
              <w:rPr>
                <w:rFonts w:asciiTheme="minorBidi" w:hAnsiTheme="minorBidi"/>
                <w:lang w:val="fr-FR"/>
              </w:rPr>
              <w:t>correspondent aux critères de sélection</w:t>
            </w:r>
          </w:p>
        </w:tc>
      </w:tr>
      <w:tr w:rsidR="00CC272C" w:rsidRPr="00CC272C" w:rsidTr="004C2C80">
        <w:trPr>
          <w:trHeight w:val="751"/>
        </w:trPr>
        <w:tc>
          <w:tcPr>
            <w:tcW w:w="6048" w:type="dxa"/>
          </w:tcPr>
          <w:p w:rsidR="00CC272C" w:rsidRPr="00CC272C" w:rsidRDefault="00CC272C" w:rsidP="00EE36AC">
            <w:pPr>
              <w:pStyle w:val="Default"/>
              <w:spacing w:after="60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CD077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Diplôme universitaire d’études supérieures (Master ou équivalent) en sciences sociales ou 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en </w:t>
            </w:r>
            <w:r w:rsidRPr="00CD077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sciences humaines, avec une 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>spécialisation</w:t>
            </w:r>
            <w:r w:rsidRPr="00CD077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en 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>études de genre, sociologie, anthropologie ou discipline connexe.</w:t>
            </w:r>
            <w:r w:rsidRPr="00CD0776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944" w:type="dxa"/>
          </w:tcPr>
          <w:p w:rsidR="00CC272C" w:rsidRPr="00CC272C" w:rsidRDefault="00CC272C" w:rsidP="00CC272C">
            <w:pPr>
              <w:pStyle w:val="Default"/>
              <w:spacing w:after="60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</w:tc>
      </w:tr>
      <w:tr w:rsidR="00CC272C" w:rsidRPr="00CC272C" w:rsidTr="004C2C80">
        <w:trPr>
          <w:trHeight w:val="701"/>
        </w:trPr>
        <w:tc>
          <w:tcPr>
            <w:tcW w:w="6048" w:type="dxa"/>
          </w:tcPr>
          <w:p w:rsidR="00CC272C" w:rsidRPr="00CC272C" w:rsidRDefault="00CC272C" w:rsidP="00EE36AC">
            <w:pPr>
              <w:pStyle w:val="Default"/>
              <w:spacing w:after="60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Expérience professionnelle de 5 ans minimum dans le domaine du genre, de la culture et du développement. </w:t>
            </w:r>
            <w:r w:rsidRPr="00CD077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Une expérience dans le domaine du genre et du patrimoine culturel immatériel serait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un atout.</w:t>
            </w:r>
          </w:p>
        </w:tc>
        <w:tc>
          <w:tcPr>
            <w:tcW w:w="7944" w:type="dxa"/>
          </w:tcPr>
          <w:p w:rsidR="00CC272C" w:rsidRPr="00CC272C" w:rsidRDefault="00CC272C" w:rsidP="00CC272C">
            <w:pPr>
              <w:pStyle w:val="Default"/>
              <w:spacing w:after="60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</w:tc>
      </w:tr>
      <w:tr w:rsidR="00CC272C" w:rsidRPr="00CC272C" w:rsidTr="008F3903">
        <w:trPr>
          <w:trHeight w:val="507"/>
        </w:trPr>
        <w:tc>
          <w:tcPr>
            <w:tcW w:w="6048" w:type="dxa"/>
          </w:tcPr>
          <w:p w:rsidR="00CC272C" w:rsidRPr="00CC272C" w:rsidRDefault="00CC272C" w:rsidP="00EE36AC">
            <w:pPr>
              <w:pStyle w:val="Default"/>
              <w:spacing w:after="60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CD077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Expérience avérée de la conduite d’analyse de genre ou d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>e l</w:t>
            </w:r>
            <w:r w:rsidRPr="00CD077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’intégrati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>on de la problématique du genre.</w:t>
            </w:r>
          </w:p>
        </w:tc>
        <w:tc>
          <w:tcPr>
            <w:tcW w:w="7944" w:type="dxa"/>
          </w:tcPr>
          <w:p w:rsidR="00CC272C" w:rsidRPr="00CC272C" w:rsidRDefault="00CC272C" w:rsidP="00CC272C">
            <w:pPr>
              <w:pStyle w:val="Default"/>
              <w:spacing w:after="60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</w:tc>
      </w:tr>
      <w:tr w:rsidR="00CC272C" w:rsidRPr="00CC272C" w:rsidTr="004C2C80">
        <w:trPr>
          <w:trHeight w:val="494"/>
        </w:trPr>
        <w:tc>
          <w:tcPr>
            <w:tcW w:w="6048" w:type="dxa"/>
          </w:tcPr>
          <w:p w:rsidR="00CC272C" w:rsidRPr="00CC272C" w:rsidRDefault="00CC272C" w:rsidP="00EE36AC">
            <w:pPr>
              <w:pStyle w:val="Default"/>
              <w:spacing w:after="60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7B670F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Connaissances de base 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>de</w:t>
            </w:r>
            <w:r w:rsidRPr="007B670F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la Convention de 2003 pour la sauvegarde du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patrimoine culturel immatériel.</w:t>
            </w:r>
          </w:p>
        </w:tc>
        <w:tc>
          <w:tcPr>
            <w:tcW w:w="7944" w:type="dxa"/>
          </w:tcPr>
          <w:p w:rsidR="00CC272C" w:rsidRPr="00CC272C" w:rsidRDefault="00CC272C" w:rsidP="00CC272C">
            <w:pPr>
              <w:pStyle w:val="Default"/>
              <w:spacing w:after="60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</w:tc>
      </w:tr>
      <w:tr w:rsidR="00CC272C" w:rsidRPr="00CC272C" w:rsidTr="008F3903">
        <w:trPr>
          <w:trHeight w:val="520"/>
        </w:trPr>
        <w:tc>
          <w:tcPr>
            <w:tcW w:w="6048" w:type="dxa"/>
          </w:tcPr>
          <w:p w:rsidR="00CC272C" w:rsidRPr="00CC272C" w:rsidRDefault="00CC272C" w:rsidP="00EE36AC">
            <w:pPr>
              <w:pStyle w:val="Default"/>
              <w:spacing w:after="60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CD0776">
              <w:rPr>
                <w:rFonts w:asciiTheme="minorBidi" w:hAnsiTheme="minorBidi" w:cstheme="minorBidi"/>
                <w:color w:val="auto"/>
                <w:sz w:val="22"/>
                <w:szCs w:val="22"/>
              </w:rPr>
              <w:t>Excellentes compétences rédactionnelles et de communicat</w:t>
            </w: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>ion en anglais ou en français.</w:t>
            </w:r>
          </w:p>
        </w:tc>
        <w:tc>
          <w:tcPr>
            <w:tcW w:w="7944" w:type="dxa"/>
          </w:tcPr>
          <w:p w:rsidR="00CC272C" w:rsidRPr="00CC272C" w:rsidRDefault="00CC272C" w:rsidP="00CC272C">
            <w:pPr>
              <w:pStyle w:val="Default"/>
              <w:spacing w:after="60"/>
              <w:jc w:val="both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</w:tc>
      </w:tr>
    </w:tbl>
    <w:p w:rsidR="004C2C80" w:rsidRPr="00CC272C" w:rsidRDefault="004C2C80" w:rsidP="004C2C80">
      <w:pPr>
        <w:rPr>
          <w:rFonts w:asciiTheme="minorBidi" w:hAnsiTheme="minorBidi"/>
          <w:b/>
          <w:bCs/>
          <w:lang w:val="fr-FR"/>
        </w:rPr>
      </w:pPr>
    </w:p>
    <w:sectPr w:rsidR="004C2C80" w:rsidRPr="00CC272C" w:rsidSect="00CC272C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D68E3"/>
    <w:multiLevelType w:val="hybridMultilevel"/>
    <w:tmpl w:val="C4600BA4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47"/>
    <w:rsid w:val="00217DFC"/>
    <w:rsid w:val="003B3A9D"/>
    <w:rsid w:val="0043512A"/>
    <w:rsid w:val="004C2C80"/>
    <w:rsid w:val="005C683E"/>
    <w:rsid w:val="006526D1"/>
    <w:rsid w:val="006D77A0"/>
    <w:rsid w:val="008E7E73"/>
    <w:rsid w:val="00A97247"/>
    <w:rsid w:val="00B2625E"/>
    <w:rsid w:val="00BA7AAD"/>
    <w:rsid w:val="00C717AE"/>
    <w:rsid w:val="00CC272C"/>
    <w:rsid w:val="00CD60C5"/>
    <w:rsid w:val="00D67202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2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2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Cunningham</dc:creator>
  <cp:lastModifiedBy>A. Cunningham</cp:lastModifiedBy>
  <cp:revision>18</cp:revision>
  <dcterms:created xsi:type="dcterms:W3CDTF">2016-09-23T15:25:00Z</dcterms:created>
  <dcterms:modified xsi:type="dcterms:W3CDTF">2016-09-28T07:59:00Z</dcterms:modified>
</cp:coreProperties>
</file>